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B5A" w:rsidRDefault="00511B5A" w:rsidP="00511B5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Default="00511B5A" w:rsidP="00511B5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Default="00511B5A" w:rsidP="00511B5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Pr="00F855A1" w:rsidRDefault="00511B5A" w:rsidP="00511B5A">
      <w:pPr>
        <w:pStyle w:val="NoSpacing"/>
        <w:ind w:firstLine="720"/>
        <w:jc w:val="both"/>
        <w:rPr>
          <w:szCs w:val="24"/>
          <w:lang w:val="sr-Cyrl-CS"/>
        </w:rPr>
      </w:pPr>
      <w:r w:rsidRPr="00F855A1">
        <w:rPr>
          <w:rFonts w:eastAsia="Calibri"/>
          <w:szCs w:val="24"/>
          <w:lang w:val="sr-Cyrl-CS"/>
        </w:rPr>
        <w:t xml:space="preserve">На основу </w:t>
      </w:r>
      <w:r w:rsidRPr="00B44E38">
        <w:rPr>
          <w:rFonts w:eastAsia="Calibri"/>
          <w:szCs w:val="24"/>
          <w:lang w:val="sr-Cyrl-CS"/>
        </w:rPr>
        <w:t xml:space="preserve">члана </w:t>
      </w:r>
      <w:r w:rsidRPr="00F868AC">
        <w:rPr>
          <w:rFonts w:eastAsia="Calibri"/>
          <w:szCs w:val="24"/>
          <w:lang w:val="sr-Cyrl-CS"/>
        </w:rPr>
        <w:t>8.</w:t>
      </w:r>
      <w:r w:rsidRPr="00F855A1">
        <w:rPr>
          <w:rFonts w:eastAsia="Calibri"/>
          <w:szCs w:val="24"/>
          <w:lang w:val="sr-Cyrl-CS"/>
        </w:rPr>
        <w:t xml:space="preserve"> Закона о буџету Републике Србије за </w:t>
      </w:r>
      <w:r w:rsidRPr="005E1BA5">
        <w:rPr>
          <w:rFonts w:eastAsia="Calibri"/>
          <w:szCs w:val="24"/>
          <w:lang w:val="sr-Cyrl-CS"/>
        </w:rPr>
        <w:t>20</w:t>
      </w:r>
      <w:r>
        <w:rPr>
          <w:rFonts w:eastAsia="Calibri"/>
          <w:szCs w:val="24"/>
          <w:lang w:val="sr-Latn-RS"/>
        </w:rPr>
        <w:t>20</w:t>
      </w:r>
      <w:r w:rsidRPr="005E1BA5">
        <w:rPr>
          <w:rFonts w:eastAsia="Calibri"/>
          <w:szCs w:val="24"/>
          <w:lang w:val="sr-Cyrl-CS"/>
        </w:rPr>
        <w:t>.</w:t>
      </w:r>
      <w:r w:rsidRPr="00F855A1">
        <w:rPr>
          <w:rFonts w:eastAsia="Calibri"/>
          <w:szCs w:val="24"/>
          <w:lang w:val="sr-Cyrl-CS"/>
        </w:rPr>
        <w:t xml:space="preserve"> годину („Службени гласник РС”, број </w:t>
      </w:r>
      <w:r w:rsidRPr="00F868AC">
        <w:rPr>
          <w:rFonts w:eastAsia="Calibri"/>
          <w:szCs w:val="24"/>
          <w:lang w:val="sr-Cyrl-CS"/>
        </w:rPr>
        <w:t>84/19)</w:t>
      </w:r>
      <w:r w:rsidRPr="00F855A1">
        <w:rPr>
          <w:rFonts w:eastAsia="Calibri"/>
          <w:szCs w:val="24"/>
          <w:lang w:val="sr-Cyrl-CS"/>
        </w:rPr>
        <w:t xml:space="preserve"> </w:t>
      </w:r>
      <w:r w:rsidRPr="00B44E38">
        <w:rPr>
          <w:rFonts w:eastAsia="Calibri"/>
          <w:szCs w:val="24"/>
          <w:lang w:val="sr-Cyrl-CS"/>
        </w:rPr>
        <w:t xml:space="preserve">и </w:t>
      </w:r>
      <w:r w:rsidRPr="00B44E38">
        <w:rPr>
          <w:szCs w:val="24"/>
          <w:lang w:val="sr-Cyrl-CS"/>
        </w:rPr>
        <w:t>члана 42. став 1.</w:t>
      </w:r>
      <w:r w:rsidRPr="00F855A1">
        <w:rPr>
          <w:szCs w:val="24"/>
          <w:lang w:val="sr-Cyrl-CS"/>
        </w:rPr>
        <w:t xml:space="preserve"> Закона о Влади („Службени гласник РС”, бр. 55/05, 71/05 - исправка, 101/07, 65/08, 16/11,</w:t>
      </w:r>
      <w:r>
        <w:rPr>
          <w:szCs w:val="24"/>
          <w:lang w:val="sr-Cyrl-CS"/>
        </w:rPr>
        <w:t xml:space="preserve"> 68/12 - УС, 72/12, 7/14 – УС, </w:t>
      </w:r>
      <w:r w:rsidRPr="00F855A1">
        <w:rPr>
          <w:szCs w:val="24"/>
          <w:lang w:val="sr-Cyrl-CS"/>
        </w:rPr>
        <w:t>44/14</w:t>
      </w:r>
      <w:r>
        <w:rPr>
          <w:szCs w:val="24"/>
          <w:lang w:val="sr-Latn-RS"/>
        </w:rPr>
        <w:t xml:space="preserve"> </w:t>
      </w:r>
      <w:r>
        <w:rPr>
          <w:szCs w:val="24"/>
          <w:lang w:val="sr-Cyrl-RS"/>
        </w:rPr>
        <w:t>и 30/18 - др. закон</w:t>
      </w:r>
      <w:r w:rsidRPr="00F855A1">
        <w:rPr>
          <w:szCs w:val="24"/>
          <w:lang w:val="sr-Cyrl-CS"/>
        </w:rPr>
        <w:t>),</w:t>
      </w:r>
    </w:p>
    <w:p w:rsidR="00511B5A" w:rsidRPr="00F855A1" w:rsidRDefault="00511B5A" w:rsidP="00511B5A">
      <w:pPr>
        <w:pStyle w:val="NoSpacing"/>
        <w:jc w:val="both"/>
        <w:rPr>
          <w:szCs w:val="24"/>
          <w:lang w:val="sr-Cyrl-CS"/>
        </w:rPr>
      </w:pPr>
    </w:p>
    <w:p w:rsidR="00511B5A" w:rsidRPr="00F855A1" w:rsidRDefault="00511B5A" w:rsidP="00511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511B5A" w:rsidRDefault="00511B5A" w:rsidP="00511B5A">
      <w:pPr>
        <w:spacing w:after="0" w:line="240" w:lineRule="auto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</w:p>
    <w:p w:rsidR="00511B5A" w:rsidRDefault="00511B5A" w:rsidP="00511B5A">
      <w:pPr>
        <w:spacing w:after="0" w:line="240" w:lineRule="auto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</w:p>
    <w:p w:rsidR="00511B5A" w:rsidRPr="00F855A1" w:rsidRDefault="00511B5A" w:rsidP="00511B5A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color w:val="000000"/>
          <w:sz w:val="24"/>
          <w:szCs w:val="24"/>
          <w:lang w:val="sr-Cyrl-CS"/>
        </w:rPr>
        <w:t>УРЕДБУ</w:t>
      </w:r>
    </w:p>
    <w:p w:rsidR="00511B5A" w:rsidRPr="001803A6" w:rsidRDefault="00511B5A" w:rsidP="00511B5A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F855A1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О УТВРЂИВАЊУ ПРОГРАМА 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ПОДРШКЕ АКРЕДИТОВАНИМ РЕГИОНАЛНИМ РАЗВОЈНИМ АГЕНЦИЈАМА </w:t>
      </w:r>
      <w:r w:rsidRPr="00F868AC">
        <w:rPr>
          <w:rFonts w:ascii="Times New Roman" w:hAnsi="Times New Roman"/>
          <w:bCs/>
          <w:color w:val="000000"/>
          <w:sz w:val="24"/>
          <w:szCs w:val="24"/>
          <w:lang w:val="sr-Cyrl-CS"/>
        </w:rPr>
        <w:t>У</w:t>
      </w:r>
      <w:r w:rsidRPr="00B44E38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20</w:t>
      </w:r>
      <w:r>
        <w:rPr>
          <w:rFonts w:ascii="Times New Roman" w:hAnsi="Times New Roman"/>
          <w:bCs/>
          <w:color w:val="000000"/>
          <w:sz w:val="24"/>
          <w:szCs w:val="24"/>
          <w:lang w:val="sr-Latn-RS"/>
        </w:rPr>
        <w:t>20</w:t>
      </w:r>
      <w:r w:rsidRPr="00B44E38">
        <w:rPr>
          <w:rFonts w:ascii="Times New Roman" w:hAnsi="Times New Roman"/>
          <w:bCs/>
          <w:color w:val="000000"/>
          <w:sz w:val="24"/>
          <w:szCs w:val="24"/>
          <w:lang w:val="sr-Cyrl-CS"/>
        </w:rPr>
        <w:t>. ГОДИНИ</w:t>
      </w:r>
    </w:p>
    <w:p w:rsidR="00511B5A" w:rsidRPr="009C2924" w:rsidRDefault="00511B5A" w:rsidP="00511B5A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Default="00511B5A" w:rsidP="00511B5A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Default="00511B5A" w:rsidP="00511B5A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Pr="00F855A1" w:rsidRDefault="00511B5A" w:rsidP="00511B5A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sz w:val="24"/>
          <w:szCs w:val="24"/>
          <w:lang w:val="sr-Cyrl-CS"/>
        </w:rPr>
        <w:t>Члан 1.</w:t>
      </w:r>
    </w:p>
    <w:p w:rsidR="00511B5A" w:rsidRPr="00F855A1" w:rsidRDefault="00511B5A" w:rsidP="00511B5A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 xml:space="preserve">Овом уредбом утврђује се Програм </w:t>
      </w:r>
      <w:r>
        <w:rPr>
          <w:rFonts w:ascii="Times New Roman" w:hAnsi="Times New Roman"/>
          <w:sz w:val="24"/>
          <w:szCs w:val="24"/>
          <w:lang w:val="sr-Cyrl-CS"/>
        </w:rPr>
        <w:t>подршке акредитованим регионалним развојним агенцијама у 2020.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години</w:t>
      </w:r>
      <w:r w:rsidRPr="00F855A1">
        <w:rPr>
          <w:rFonts w:ascii="Times New Roman" w:hAnsi="Times New Roman"/>
          <w:sz w:val="24"/>
          <w:szCs w:val="24"/>
          <w:lang w:val="sr-Cyrl-CS"/>
        </w:rPr>
        <w:t xml:space="preserve">, који је одштампан уз ову уредбу и чини њен саставни део. </w:t>
      </w:r>
    </w:p>
    <w:p w:rsidR="00511B5A" w:rsidRDefault="00511B5A" w:rsidP="00511B5A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Default="00511B5A" w:rsidP="00511B5A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511B5A" w:rsidRDefault="00511B5A" w:rsidP="00511B5A">
      <w:pPr>
        <w:spacing w:before="120"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епублике </w:t>
      </w:r>
      <w:r w:rsidRPr="00F855A1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рбије</w:t>
      </w:r>
      <w:r w:rsidRPr="00F855A1">
        <w:rPr>
          <w:rFonts w:ascii="Times New Roman" w:hAnsi="Times New Roman"/>
          <w:sz w:val="24"/>
          <w:szCs w:val="24"/>
          <w:lang w:val="sr-Cyrl-CS"/>
        </w:rPr>
        <w:t>”.</w:t>
      </w:r>
    </w:p>
    <w:p w:rsidR="00511B5A" w:rsidRPr="00F855A1" w:rsidRDefault="00511B5A" w:rsidP="00511B5A">
      <w:pPr>
        <w:spacing w:before="120"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11B5A" w:rsidRPr="00F855A1" w:rsidRDefault="00511B5A" w:rsidP="00511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11B5A" w:rsidRPr="00C851A6" w:rsidRDefault="00511B5A" w:rsidP="00511B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05 Број: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851A6">
        <w:rPr>
          <w:rFonts w:ascii="Times New Roman" w:hAnsi="Times New Roman"/>
          <w:sz w:val="24"/>
          <w:szCs w:val="24"/>
        </w:rPr>
        <w:t>110-440/2020</w:t>
      </w:r>
    </w:p>
    <w:p w:rsidR="00511B5A" w:rsidRPr="00F51D30" w:rsidRDefault="00511B5A" w:rsidP="00511B5A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</w:t>
      </w:r>
      <w:r>
        <w:rPr>
          <w:rFonts w:ascii="Times New Roman" w:hAnsi="Times New Roman"/>
          <w:sz w:val="24"/>
          <w:szCs w:val="24"/>
          <w:lang w:val="sr-Latn-RS"/>
        </w:rPr>
        <w:t>, 21.</w:t>
      </w:r>
      <w:r>
        <w:rPr>
          <w:rFonts w:ascii="Times New Roman" w:hAnsi="Times New Roman"/>
          <w:sz w:val="24"/>
          <w:szCs w:val="24"/>
          <w:lang w:val="sr-Cyrl-RS"/>
        </w:rPr>
        <w:t xml:space="preserve"> јануара 2020. године</w:t>
      </w:r>
    </w:p>
    <w:p w:rsidR="00511B5A" w:rsidRDefault="00511B5A" w:rsidP="00511B5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11B5A" w:rsidRPr="002A65D8" w:rsidRDefault="00511B5A" w:rsidP="00511B5A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11B5A" w:rsidRPr="00F855A1" w:rsidRDefault="00511B5A" w:rsidP="00511B5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В Л А Д А</w:t>
      </w:r>
      <w:r>
        <w:rPr>
          <w:rFonts w:ascii="Times New Roman" w:hAnsi="Times New Roman"/>
          <w:sz w:val="24"/>
          <w:szCs w:val="24"/>
          <w:lang w:val="sr-Cyrl-CS"/>
        </w:rPr>
        <w:t xml:space="preserve">   </w:t>
      </w:r>
    </w:p>
    <w:p w:rsidR="00511B5A" w:rsidRDefault="00511B5A" w:rsidP="00511B5A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F855A1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:rsidR="00875DA4" w:rsidRDefault="00875DA4" w:rsidP="00511B5A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851A6" w:rsidRDefault="00C851A6" w:rsidP="00511B5A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851A6" w:rsidRPr="00C851A6" w:rsidRDefault="00C851A6" w:rsidP="00C851A6">
      <w:pPr>
        <w:pStyle w:val="BodyTextIndent"/>
        <w:ind w:left="0"/>
        <w:rPr>
          <w:rFonts w:ascii="Times New Roman" w:hAnsi="Times New Roman"/>
          <w:sz w:val="24"/>
          <w:szCs w:val="24"/>
          <w:lang w:val="sr-Cyrl-RS"/>
        </w:rPr>
        <w:sectPr w:rsidR="00C851A6" w:rsidRPr="00C851A6" w:rsidSect="00FA00BF">
          <w:footerReference w:type="even" r:id="rId8"/>
          <w:footerReference w:type="default" r:id="rId9"/>
          <w:footerReference w:type="first" r:id="rId10"/>
          <w:type w:val="continuous"/>
          <w:pgSz w:w="11907" w:h="16839" w:code="9"/>
          <w:pgMar w:top="1191" w:right="1361" w:bottom="993" w:left="1361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RS"/>
        </w:rPr>
        <w:t>Ана Брнабић, с.р.</w:t>
      </w:r>
    </w:p>
    <w:p w:rsidR="00B31949" w:rsidRPr="00A74C92" w:rsidRDefault="00B31949" w:rsidP="00B31949">
      <w:pPr>
        <w:spacing w:after="160" w:line="259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A74C92">
        <w:rPr>
          <w:rFonts w:ascii="Times New Roman" w:hAnsi="Times New Roman"/>
          <w:bCs/>
          <w:sz w:val="24"/>
          <w:szCs w:val="24"/>
          <w:lang w:val="sr-Cyrl-CS"/>
        </w:rPr>
        <w:lastRenderedPageBreak/>
        <w:t xml:space="preserve">ПРОГРАМ </w:t>
      </w:r>
      <w:r w:rsidRPr="00A74C92">
        <w:rPr>
          <w:rFonts w:ascii="Times New Roman" w:hAnsi="Times New Roman"/>
          <w:bCs/>
          <w:sz w:val="24"/>
          <w:szCs w:val="24"/>
          <w:lang w:val="sr-Cyrl-CS"/>
        </w:rPr>
        <w:br/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ПОДРШКЕ АКРЕДИТОВАНИМ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РЕГИОНАЛНИМ РАЗВОЈНИМ АГЕНЦИЈАМА</w:t>
      </w:r>
      <w:r w:rsidRPr="00A74C9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5E1BA5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bCs/>
          <w:sz w:val="24"/>
          <w:szCs w:val="24"/>
          <w:lang w:val="sr-Cyrl-CS"/>
        </w:rPr>
        <w:t>2020</w:t>
      </w:r>
      <w:r w:rsidRPr="00D777AF">
        <w:rPr>
          <w:rFonts w:ascii="Times New Roman" w:hAnsi="Times New Roman"/>
          <w:bCs/>
          <w:sz w:val="24"/>
          <w:szCs w:val="24"/>
          <w:lang w:val="sr-Cyrl-CS"/>
        </w:rPr>
        <w:t>. ГОДИНИ</w:t>
      </w:r>
    </w:p>
    <w:p w:rsidR="00B31949" w:rsidRPr="003856FA" w:rsidRDefault="00B31949" w:rsidP="00B31949">
      <w:pPr>
        <w:spacing w:after="0" w:line="240" w:lineRule="auto"/>
        <w:rPr>
          <w:rFonts w:ascii="Times New Roman" w:hAnsi="Times New Roman"/>
          <w:bCs/>
          <w:szCs w:val="24"/>
          <w:lang w:val="sr-Cyrl-CS"/>
        </w:rPr>
      </w:pPr>
    </w:p>
    <w:p w:rsidR="00B31949" w:rsidRPr="00A74C92" w:rsidRDefault="00B31949" w:rsidP="00B319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1" w:name="str_2"/>
      <w:bookmarkEnd w:id="1"/>
      <w:r w:rsidRPr="00A74C92">
        <w:rPr>
          <w:rFonts w:ascii="Times New Roman" w:hAnsi="Times New Roman"/>
          <w:sz w:val="24"/>
          <w:szCs w:val="24"/>
          <w:lang w:val="sr-Cyrl-CS"/>
        </w:rPr>
        <w:t>I. ПРЕДМЕТ</w:t>
      </w:r>
    </w:p>
    <w:p w:rsidR="00B31949" w:rsidRPr="003856FA" w:rsidRDefault="00B31949" w:rsidP="00B31949">
      <w:pPr>
        <w:spacing w:after="0" w:line="240" w:lineRule="auto"/>
        <w:rPr>
          <w:rFonts w:ascii="Times New Roman" w:hAnsi="Times New Roman"/>
          <w:szCs w:val="24"/>
          <w:lang w:val="sr-Cyrl-CS"/>
        </w:rPr>
      </w:pPr>
    </w:p>
    <w:p w:rsidR="00B31949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 xml:space="preserve">Законом о буџету Републике Србије за </w:t>
      </w:r>
      <w:r w:rsidRPr="00971FEA">
        <w:rPr>
          <w:rFonts w:ascii="Times New Roman" w:hAnsi="Times New Roman"/>
          <w:sz w:val="24"/>
          <w:szCs w:val="24"/>
          <w:lang w:val="sr-Latn-RS"/>
        </w:rPr>
        <w:t>2020.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 годину („Службени гласник РС”, број 84</w:t>
      </w:r>
      <w:r w:rsidRPr="00971FEA">
        <w:rPr>
          <w:rFonts w:ascii="Times New Roman" w:hAnsi="Times New Roman"/>
          <w:sz w:val="24"/>
          <w:szCs w:val="24"/>
          <w:lang w:val="sr-Cyrl-RS"/>
        </w:rPr>
        <w:t>/19</w:t>
      </w:r>
      <w:r w:rsidRPr="00F868AC">
        <w:rPr>
          <w:rFonts w:ascii="Times New Roman" w:hAnsi="Times New Roman"/>
          <w:sz w:val="24"/>
          <w:szCs w:val="24"/>
          <w:lang w:val="sr-Cyrl-CS"/>
        </w:rPr>
        <w:t>)</w:t>
      </w:r>
      <w:r w:rsidRPr="00971FEA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 члану 8.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 у оквиру Раздела 21 - Министарство привреде, Програм - 1505 Регионални развој, </w:t>
      </w:r>
      <w:r w:rsidRPr="00971FEA">
        <w:rPr>
          <w:rFonts w:ascii="Times New Roman" w:hAnsi="Times New Roman"/>
          <w:sz w:val="24"/>
          <w:szCs w:val="24"/>
          <w:lang w:val="sr-Cyrl-RS"/>
        </w:rPr>
        <w:t>Ф</w:t>
      </w:r>
      <w:r w:rsidRPr="00971FEA">
        <w:rPr>
          <w:rFonts w:ascii="Times New Roman" w:hAnsi="Times New Roman"/>
          <w:sz w:val="24"/>
          <w:szCs w:val="24"/>
          <w:lang w:val="sr-Cyrl-CS"/>
        </w:rPr>
        <w:t>ункција 474 - Вишенаменски развојни пројекти, Програмска активност/пројекат 0004 - Подстицање равномерног регионалног развоја, Eкономска класификација 424 - Специјализоване услуге, обезбеђена су средства у износу од 20.</w:t>
      </w:r>
      <w:r w:rsidRPr="00F868AC">
        <w:rPr>
          <w:rFonts w:ascii="Times New Roman" w:hAnsi="Times New Roman"/>
          <w:sz w:val="24"/>
          <w:szCs w:val="24"/>
          <w:lang w:val="sr-Cyrl-CS"/>
        </w:rPr>
        <w:t>000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.000,00 динарa за реализацију Програма </w:t>
      </w:r>
      <w:r w:rsidR="0040274E">
        <w:rPr>
          <w:rFonts w:ascii="Times New Roman" w:hAnsi="Times New Roman"/>
          <w:sz w:val="24"/>
          <w:szCs w:val="24"/>
          <w:lang w:val="sr-Cyrl-CS"/>
        </w:rPr>
        <w:t>подршке акредитованим регионалн</w:t>
      </w:r>
      <w:r w:rsidRPr="00971FEA">
        <w:rPr>
          <w:rFonts w:ascii="Times New Roman" w:hAnsi="Times New Roman"/>
          <w:sz w:val="24"/>
          <w:szCs w:val="24"/>
          <w:lang w:val="sr-Cyrl-CS"/>
        </w:rPr>
        <w:t>им развојним агенцијама у 2020. години (у даљем тексту: Програм).</w:t>
      </w:r>
    </w:p>
    <w:p w:rsidR="00B31949" w:rsidRPr="00971FEA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GB"/>
        </w:rPr>
      </w:pPr>
      <w:r w:rsidRPr="003731C5">
        <w:rPr>
          <w:rFonts w:ascii="Times New Roman" w:hAnsi="Times New Roman"/>
          <w:sz w:val="24"/>
          <w:szCs w:val="24"/>
          <w:lang w:val="sr-Cyrl-CS"/>
        </w:rPr>
        <w:t>За реализацију Програма</w:t>
      </w:r>
      <w:r w:rsidRPr="003731C5">
        <w:rPr>
          <w:rFonts w:ascii="Times New Roman" w:eastAsia="Calibri" w:hAnsi="Times New Roman"/>
          <w:sz w:val="24"/>
          <w:szCs w:val="24"/>
          <w:lang w:val="sr-Cyrl-CS"/>
        </w:rPr>
        <w:t xml:space="preserve"> могу се користити </w:t>
      </w:r>
      <w:r w:rsidRPr="003731C5">
        <w:rPr>
          <w:rFonts w:ascii="Times New Roman" w:hAnsi="Times New Roman"/>
          <w:sz w:val="24"/>
          <w:szCs w:val="24"/>
          <w:lang w:val="sr-Cyrl-CS"/>
        </w:rPr>
        <w:t>и средства која су одобрена у складу са Уредбом о утврђивању</w:t>
      </w:r>
      <w:r w:rsidRPr="003731C5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Програма стандардизованог сета </w:t>
      </w:r>
      <w:r w:rsidRPr="006039A1">
        <w:rPr>
          <w:rFonts w:ascii="Times New Roman" w:hAnsi="Times New Roman"/>
          <w:color w:val="000000"/>
          <w:sz w:val="24"/>
          <w:szCs w:val="20"/>
          <w:lang w:val="sr-Cyrl-CS"/>
        </w:rPr>
        <w:t>услуга које спроводе акредитоване регионалне развојне агенције</w:t>
      </w:r>
      <w:r w:rsidRPr="003731C5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2019.</w:t>
      </w:r>
      <w:r w:rsidRPr="003731C5">
        <w:rPr>
          <w:rFonts w:ascii="Times New Roman" w:hAnsi="Times New Roman"/>
          <w:b/>
          <w:color w:val="000000"/>
          <w:sz w:val="24"/>
          <w:szCs w:val="20"/>
          <w:lang w:val="sr-Cyrl-CS"/>
        </w:rPr>
        <w:t xml:space="preserve"> </w:t>
      </w:r>
      <w:r w:rsidRPr="003731C5">
        <w:rPr>
          <w:rFonts w:ascii="Times New Roman" w:hAnsi="Times New Roman"/>
          <w:color w:val="000000"/>
          <w:sz w:val="24"/>
          <w:szCs w:val="20"/>
          <w:lang w:val="sr-Cyrl-CS"/>
        </w:rPr>
        <w:t xml:space="preserve">години </w:t>
      </w:r>
      <w:r w:rsidRPr="003731C5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</w:t>
      </w:r>
      <w:r w:rsidRPr="006039A1">
        <w:rPr>
          <w:rFonts w:ascii="Times New Roman" w:hAnsi="Times New Roman"/>
          <w:sz w:val="24"/>
          <w:szCs w:val="24"/>
          <w:lang w:val="sr-Cyrl-CS"/>
        </w:rPr>
        <w:t>број 68/19</w:t>
      </w:r>
      <w:r w:rsidRPr="003731C5">
        <w:rPr>
          <w:rFonts w:ascii="Times New Roman" w:hAnsi="Times New Roman"/>
          <w:sz w:val="24"/>
          <w:szCs w:val="24"/>
          <w:lang w:val="sr-Cyrl-CS"/>
        </w:rPr>
        <w:t>)</w:t>
      </w:r>
      <w:r w:rsidRPr="006039A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3731C5">
        <w:rPr>
          <w:rFonts w:ascii="Times New Roman" w:hAnsi="Times New Roman"/>
          <w:sz w:val="24"/>
          <w:szCs w:val="24"/>
          <w:lang w:val="sr-Cyrl-CS"/>
        </w:rPr>
        <w:t xml:space="preserve">уколико се утврди преостали износ неутрошених средстава </w:t>
      </w:r>
      <w:r w:rsidRPr="006039A1">
        <w:rPr>
          <w:rFonts w:ascii="Times New Roman" w:hAnsi="Times New Roman"/>
          <w:sz w:val="24"/>
          <w:szCs w:val="24"/>
          <w:lang w:val="sr-Cyrl-CS"/>
        </w:rPr>
        <w:t>након реализације</w:t>
      </w:r>
      <w:r w:rsidRPr="003731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039A1">
        <w:rPr>
          <w:rFonts w:ascii="Times New Roman" w:hAnsi="Times New Roman"/>
          <w:sz w:val="24"/>
          <w:szCs w:val="24"/>
          <w:lang w:val="sr-Cyrl-CS"/>
        </w:rPr>
        <w:t xml:space="preserve">тог </w:t>
      </w:r>
      <w:r w:rsidRPr="003731C5">
        <w:rPr>
          <w:rFonts w:ascii="Times New Roman" w:hAnsi="Times New Roman"/>
          <w:sz w:val="24"/>
          <w:szCs w:val="24"/>
          <w:lang w:val="sr-Cyrl-CS"/>
        </w:rPr>
        <w:t>програма.</w:t>
      </w:r>
    </w:p>
    <w:p w:rsidR="00B31949" w:rsidRPr="00971FEA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>Програмом се утврђују циљ, намена средстава, корисници средстава и услуга, начин коришћења средстава,</w:t>
      </w:r>
      <w:r w:rsidRPr="00971FEA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71FEA">
        <w:rPr>
          <w:rFonts w:ascii="Times New Roman" w:hAnsi="Times New Roman"/>
          <w:sz w:val="24"/>
          <w:szCs w:val="24"/>
          <w:lang w:val="sr-Cyrl-RS"/>
        </w:rPr>
        <w:t xml:space="preserve">неопходна документација, </w:t>
      </w:r>
      <w:r w:rsidRPr="00971FEA">
        <w:rPr>
          <w:rFonts w:ascii="Times New Roman" w:hAnsi="Times New Roman"/>
          <w:sz w:val="24"/>
          <w:szCs w:val="24"/>
          <w:lang w:val="sr-Cyrl-CS"/>
        </w:rPr>
        <w:t>начин реализације и праћење реализације Програма.</w:t>
      </w:r>
    </w:p>
    <w:p w:rsidR="00B31949" w:rsidRPr="00971FEA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 xml:space="preserve">Програм спроводи Министарство привреде (у даљем тексту: Министарство)  у сарадњи са Развојном агенцијом Србије (у даљем тексту: Развојна агенција). </w:t>
      </w:r>
    </w:p>
    <w:p w:rsidR="00B31949" w:rsidRPr="00971FEA" w:rsidRDefault="00B31949" w:rsidP="00B31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2" w:name="str_3"/>
      <w:bookmarkEnd w:id="2"/>
    </w:p>
    <w:p w:rsidR="00B31949" w:rsidRPr="00971FEA" w:rsidRDefault="00B31949" w:rsidP="00B319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>II. ЦИЉ</w:t>
      </w:r>
    </w:p>
    <w:p w:rsidR="00B31949" w:rsidRPr="00971FEA" w:rsidRDefault="00B31949" w:rsidP="00B31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31949" w:rsidRPr="00971FEA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trike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RS"/>
        </w:rPr>
        <w:t>Ц</w:t>
      </w:r>
      <w:r w:rsidRPr="00971FEA">
        <w:rPr>
          <w:rFonts w:ascii="Times New Roman" w:hAnsi="Times New Roman"/>
          <w:sz w:val="24"/>
          <w:szCs w:val="24"/>
          <w:lang w:val="sr-Cyrl-CS"/>
        </w:rPr>
        <w:t>иљ Програма је подизање капацитета акредитованих регионалних развојних агенција (у даљем тексту: АРРА) за пружање услуга у припреми</w:t>
      </w:r>
      <w:r w:rsidRPr="00971FEA">
        <w:rPr>
          <w:rFonts w:ascii="Times New Roman" w:hAnsi="Times New Roman"/>
          <w:sz w:val="24"/>
          <w:szCs w:val="24"/>
          <w:lang w:val="sr-Cyrl-RS"/>
        </w:rPr>
        <w:t xml:space="preserve"> међународних,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 регионалних и локалних развојних пројеката са којима јединице локалне самоуправе</w:t>
      </w:r>
      <w:r w:rsidRPr="00971FEA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71FEA">
        <w:rPr>
          <w:rFonts w:ascii="Times New Roman" w:hAnsi="Times New Roman"/>
          <w:sz w:val="24"/>
          <w:szCs w:val="24"/>
          <w:lang w:val="sr-Cyrl-RS"/>
        </w:rPr>
        <w:t>односно установе и организације чији су оснивачи јединице локалне самоуправе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 учествују на јавним конкурсима које је расписало Министарство привреде, као и друге републичке, покрајинске и међународне институције. </w:t>
      </w:r>
    </w:p>
    <w:p w:rsidR="00B31949" w:rsidRPr="00971FEA" w:rsidRDefault="00B31949" w:rsidP="00B31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31949" w:rsidRPr="00971FEA" w:rsidRDefault="00B31949" w:rsidP="00B319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3" w:name="str_4"/>
      <w:bookmarkEnd w:id="3"/>
      <w:r w:rsidRPr="00971FEA">
        <w:rPr>
          <w:rFonts w:ascii="Times New Roman" w:hAnsi="Times New Roman"/>
          <w:sz w:val="24"/>
          <w:szCs w:val="24"/>
          <w:lang w:val="sr-Cyrl-CS"/>
        </w:rPr>
        <w:t>III. НАМЕНА СРЕДСТАВА</w:t>
      </w:r>
    </w:p>
    <w:p w:rsidR="00B31949" w:rsidRPr="00971FEA" w:rsidRDefault="00B31949" w:rsidP="00B31949">
      <w:pPr>
        <w:spacing w:after="0" w:line="240" w:lineRule="auto"/>
        <w:jc w:val="both"/>
        <w:rPr>
          <w:rFonts w:ascii="Times New Roman" w:hAnsi="Times New Roman"/>
          <w:szCs w:val="24"/>
          <w:lang w:val="sr-Cyrl-CS"/>
        </w:rPr>
      </w:pPr>
    </w:p>
    <w:p w:rsidR="00B31949" w:rsidRPr="00533CB6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533CB6">
        <w:rPr>
          <w:rFonts w:ascii="Times New Roman" w:hAnsi="Times New Roman"/>
          <w:sz w:val="24"/>
          <w:szCs w:val="24"/>
          <w:lang w:val="sr-Cyrl-CS"/>
        </w:rPr>
        <w:t>Средства утврђена Програмом намењена су АРРА за пружање услуга јединицама локалних самоу</w:t>
      </w:r>
      <w:r w:rsidRPr="00533CB6">
        <w:rPr>
          <w:rFonts w:ascii="Times New Roman" w:hAnsi="Times New Roman"/>
          <w:sz w:val="24"/>
          <w:szCs w:val="24"/>
          <w:lang w:val="sr-Cyrl-RS"/>
        </w:rPr>
        <w:t>п</w:t>
      </w:r>
      <w:r w:rsidRPr="00533CB6">
        <w:rPr>
          <w:rFonts w:ascii="Times New Roman" w:hAnsi="Times New Roman"/>
          <w:sz w:val="24"/>
          <w:szCs w:val="24"/>
          <w:lang w:val="sr-Cyrl-CS"/>
        </w:rPr>
        <w:t xml:space="preserve">рава </w:t>
      </w:r>
      <w:r w:rsidRPr="00533CB6">
        <w:rPr>
          <w:rFonts w:ascii="Times New Roman" w:hAnsi="Times New Roman"/>
          <w:sz w:val="24"/>
          <w:szCs w:val="24"/>
          <w:lang w:val="sr-Cyrl-RS"/>
        </w:rPr>
        <w:t>односно установама и организацијама чији су оснивачи јединице локалне самоуправе</w:t>
      </w:r>
      <w:r w:rsidRPr="00533CB6">
        <w:rPr>
          <w:rFonts w:ascii="Times New Roman" w:hAnsi="Times New Roman"/>
          <w:sz w:val="24"/>
          <w:szCs w:val="24"/>
          <w:lang w:val="sr-Cyrl-CS"/>
        </w:rPr>
        <w:t xml:space="preserve"> у припреми и реализацији </w:t>
      </w:r>
      <w:r w:rsidRPr="00533CB6">
        <w:rPr>
          <w:rFonts w:ascii="Times New Roman" w:hAnsi="Times New Roman"/>
          <w:sz w:val="24"/>
          <w:szCs w:val="24"/>
          <w:lang w:val="sr-Cyrl-RS"/>
        </w:rPr>
        <w:t xml:space="preserve">међународних, </w:t>
      </w:r>
      <w:r w:rsidRPr="00533CB6">
        <w:rPr>
          <w:rFonts w:ascii="Times New Roman" w:hAnsi="Times New Roman"/>
          <w:sz w:val="24"/>
          <w:szCs w:val="24"/>
          <w:lang w:val="sr-Cyrl-CS"/>
        </w:rPr>
        <w:t xml:space="preserve">регионалних и локалних развојних пројеката у </w:t>
      </w:r>
      <w:r w:rsidRPr="00533CB6">
        <w:rPr>
          <w:rFonts w:ascii="Times New Roman" w:hAnsi="Times New Roman"/>
          <w:sz w:val="24"/>
          <w:szCs w:val="24"/>
          <w:lang w:val="sr-Latn-RS"/>
        </w:rPr>
        <w:t>2020</w:t>
      </w:r>
      <w:r w:rsidRPr="00533CB6">
        <w:rPr>
          <w:rFonts w:ascii="Times New Roman" w:hAnsi="Times New Roman"/>
          <w:sz w:val="24"/>
          <w:szCs w:val="24"/>
          <w:lang w:val="sr-Cyrl-CS"/>
        </w:rPr>
        <w:t>. години.</w:t>
      </w:r>
    </w:p>
    <w:p w:rsidR="00B31949" w:rsidRPr="00971FEA" w:rsidRDefault="00B31949" w:rsidP="00B3194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B31949" w:rsidRPr="00971FEA" w:rsidRDefault="00B31949" w:rsidP="00B319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>IV. КОРИСНИЦИ СРЕДСТАВА И УСЛУГА</w:t>
      </w:r>
    </w:p>
    <w:p w:rsidR="00B31949" w:rsidRPr="00971FEA" w:rsidRDefault="00B31949" w:rsidP="00B31949">
      <w:pPr>
        <w:spacing w:after="0" w:line="240" w:lineRule="auto"/>
        <w:jc w:val="both"/>
        <w:rPr>
          <w:rFonts w:ascii="Times New Roman" w:hAnsi="Times New Roman"/>
          <w:szCs w:val="24"/>
          <w:lang w:val="sr-Cyrl-CS"/>
        </w:rPr>
      </w:pPr>
    </w:p>
    <w:p w:rsidR="00B31949" w:rsidRPr="00971FEA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trike/>
          <w:sz w:val="24"/>
          <w:szCs w:val="24"/>
          <w:lang w:val="sr-Cyrl-CS"/>
        </w:rPr>
      </w:pPr>
      <w:bookmarkStart w:id="4" w:name="str_5"/>
      <w:bookmarkEnd w:id="4"/>
      <w:r w:rsidRPr="00971FEA">
        <w:rPr>
          <w:rFonts w:ascii="Times New Roman" w:hAnsi="Times New Roman"/>
          <w:strike/>
          <w:sz w:val="24"/>
          <w:szCs w:val="24"/>
          <w:lang w:val="sr-Cyrl-CS"/>
        </w:rPr>
        <w:t xml:space="preserve"> </w:t>
      </w:r>
    </w:p>
    <w:p w:rsidR="00B31949" w:rsidRPr="00F868AC" w:rsidRDefault="00B31949" w:rsidP="00B31949">
      <w:pPr>
        <w:tabs>
          <w:tab w:val="left" w:pos="709"/>
        </w:tabs>
        <w:spacing w:after="0" w:line="240" w:lineRule="auto"/>
        <w:ind w:firstLine="720"/>
        <w:jc w:val="both"/>
        <w:outlineLvl w:val="5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>Корисници средстава могу бити само акредитоване регионалне развојне агенције (у даљем тексту: АРРА)</w:t>
      </w:r>
      <w:r w:rsidR="00511B5A">
        <w:rPr>
          <w:rFonts w:ascii="Times New Roman" w:hAnsi="Times New Roman"/>
          <w:sz w:val="24"/>
          <w:szCs w:val="24"/>
          <w:lang w:val="sr-Cyrl-CS"/>
        </w:rPr>
        <w:t>,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1FEA">
        <w:rPr>
          <w:rFonts w:ascii="Times New Roman" w:hAnsi="Times New Roman"/>
          <w:sz w:val="24"/>
          <w:szCs w:val="24"/>
          <w:lang w:val="sr-Cyrl-RS"/>
        </w:rPr>
        <w:t xml:space="preserve">које су акредитоване у складу </w:t>
      </w:r>
      <w:r w:rsidRPr="00971FEA">
        <w:rPr>
          <w:rFonts w:ascii="Times New Roman" w:hAnsi="Times New Roman"/>
          <w:sz w:val="24"/>
          <w:szCs w:val="24"/>
          <w:lang w:val="sr-Cyrl-CS"/>
        </w:rPr>
        <w:t>са Законом о регионалном развоју („Службени гласник РС</w:t>
      </w:r>
      <w:r w:rsidRPr="00971FEA">
        <w:rPr>
          <w:rFonts w:ascii="Times New Roman" w:hAnsi="Times New Roman"/>
          <w:color w:val="000000"/>
          <w:sz w:val="24"/>
          <w:szCs w:val="20"/>
          <w:lang w:val="sr-Cyrl-CS"/>
        </w:rPr>
        <w:t>”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, бр. 51/09, 30/10 и 89/15-др. </w:t>
      </w:r>
      <w:r w:rsidR="00795B73">
        <w:rPr>
          <w:rFonts w:ascii="Times New Roman" w:hAnsi="Times New Roman"/>
          <w:sz w:val="24"/>
          <w:szCs w:val="24"/>
          <w:lang w:val="sr-Cyrl-CS"/>
        </w:rPr>
        <w:t>з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акон)  и Уредбом </w:t>
      </w:r>
      <w:r w:rsidRPr="00971FEA">
        <w:rPr>
          <w:rFonts w:ascii="Times New Roman" w:hAnsi="Times New Roman"/>
          <w:bCs/>
          <w:sz w:val="24"/>
          <w:szCs w:val="24"/>
          <w:lang w:val="sr-Cyrl-CS"/>
        </w:rPr>
        <w:t xml:space="preserve">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</w:t>
      </w:r>
      <w:r w:rsidRPr="00971FEA">
        <w:rPr>
          <w:rFonts w:ascii="Times New Roman" w:hAnsi="Times New Roman"/>
          <w:sz w:val="24"/>
          <w:szCs w:val="24"/>
          <w:lang w:val="sr-Cyrl-CS"/>
        </w:rPr>
        <w:t>(„Службени гласник РС</w:t>
      </w:r>
      <w:r w:rsidRPr="00971FEA">
        <w:rPr>
          <w:rFonts w:ascii="Times New Roman" w:hAnsi="Times New Roman"/>
          <w:color w:val="000000"/>
          <w:sz w:val="24"/>
          <w:szCs w:val="20"/>
          <w:lang w:val="sr-Cyrl-CS"/>
        </w:rPr>
        <w:t>”</w:t>
      </w:r>
      <w:r w:rsidRPr="00971FEA">
        <w:rPr>
          <w:rFonts w:ascii="Times New Roman" w:hAnsi="Times New Roman"/>
          <w:sz w:val="24"/>
          <w:szCs w:val="24"/>
          <w:lang w:val="sr-Cyrl-CS"/>
        </w:rPr>
        <w:t>, бр. 74/10, 4/12, 44/18 – др. закон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1FEA">
        <w:rPr>
          <w:rFonts w:ascii="Times New Roman" w:hAnsi="Times New Roman"/>
          <w:sz w:val="24"/>
          <w:szCs w:val="24"/>
          <w:lang w:val="sr-Cyrl-RS"/>
        </w:rPr>
        <w:t>и 69/19</w:t>
      </w:r>
      <w:r w:rsidRPr="00F868AC">
        <w:rPr>
          <w:rFonts w:ascii="Times New Roman" w:hAnsi="Times New Roman"/>
          <w:sz w:val="24"/>
          <w:szCs w:val="24"/>
          <w:lang w:val="sr-Cyrl-CS"/>
        </w:rPr>
        <w:t>).</w:t>
      </w:r>
    </w:p>
    <w:p w:rsidR="00B31949" w:rsidRPr="00971FEA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>Корисници услуга које пружају АРРА су јединице локалне самоуправе, као и  установе и организације чији су оснивачи јединице локалне самоуправе.</w:t>
      </w:r>
    </w:p>
    <w:p w:rsidR="00B31949" w:rsidRPr="00971FEA" w:rsidRDefault="00B31949" w:rsidP="00B31949">
      <w:pPr>
        <w:spacing w:after="160" w:line="259" w:lineRule="auto"/>
        <w:ind w:left="1440" w:firstLine="720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lastRenderedPageBreak/>
        <w:t>V. НАЧИН КОРИШЋЕЊА СРЕДСТАВА</w:t>
      </w:r>
    </w:p>
    <w:p w:rsidR="00B31949" w:rsidRPr="00971FEA" w:rsidRDefault="00B31949" w:rsidP="00B31949">
      <w:pPr>
        <w:spacing w:after="0" w:line="240" w:lineRule="auto"/>
        <w:rPr>
          <w:rFonts w:ascii="Times New Roman" w:hAnsi="Times New Roman"/>
          <w:szCs w:val="24"/>
          <w:lang w:val="sr-Cyrl-CS"/>
        </w:rPr>
      </w:pPr>
    </w:p>
    <w:p w:rsidR="00B31949" w:rsidRPr="00971FEA" w:rsidRDefault="00B31949" w:rsidP="00B31949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868AC">
        <w:rPr>
          <w:rFonts w:ascii="Times New Roman" w:hAnsi="Times New Roman"/>
          <w:sz w:val="24"/>
          <w:szCs w:val="24"/>
          <w:lang w:val="sr-Cyrl-CS"/>
        </w:rPr>
        <w:t>С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редства утврђена Програмом додељују се </w:t>
      </w:r>
      <w:r w:rsidRPr="00971FEA">
        <w:rPr>
          <w:rFonts w:ascii="Times New Roman" w:hAnsi="Times New Roman"/>
          <w:sz w:val="24"/>
          <w:szCs w:val="24"/>
        </w:rPr>
        <w:t>A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РРА 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Pr="00971FEA">
        <w:rPr>
          <w:rFonts w:ascii="Times New Roman" w:hAnsi="Times New Roman"/>
          <w:sz w:val="24"/>
          <w:szCs w:val="24"/>
          <w:lang w:val="sr-Cyrl-RS"/>
        </w:rPr>
        <w:t>услугу пружања помоћи јединицама локалне самоуправе односно установама и организацијама чији су оснивачи јединице локалне самоуправе</w:t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1FEA">
        <w:rPr>
          <w:rFonts w:ascii="Times New Roman" w:hAnsi="Times New Roman"/>
          <w:sz w:val="24"/>
          <w:szCs w:val="24"/>
          <w:lang w:val="sr-Cyrl-RS"/>
        </w:rPr>
        <w:t xml:space="preserve">у припреми предлога пројеката. </w:t>
      </w:r>
    </w:p>
    <w:p w:rsidR="00B31949" w:rsidRPr="00E6159C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71FEA">
        <w:rPr>
          <w:rFonts w:ascii="Times New Roman" w:hAnsi="Times New Roman"/>
          <w:sz w:val="24"/>
          <w:szCs w:val="24"/>
          <w:lang w:val="sr-Cyrl-RS"/>
        </w:rPr>
        <w:t>Средства предвиђена овим програмом одобравају се до њиховог утрошка.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Средства се додељују за реализацију услуге на следећи начин:</w:t>
      </w:r>
    </w:p>
    <w:p w:rsidR="00B31949" w:rsidRPr="00E33AD3" w:rsidRDefault="00B31949" w:rsidP="00B31949">
      <w:pPr>
        <w:pStyle w:val="ListParagraph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за припрему предлога пројекта међународног карактера одобрава се износ од</w:t>
      </w:r>
      <w:r w:rsidRPr="00E33AD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CS"/>
        </w:rPr>
        <w:t>50.000,00 динара, а уколико је припремљен предлог пројекта и одобрен на</w:t>
      </w:r>
      <w:r w:rsidRPr="00E33AD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јавном конкурсу, одобрава се додатни износ од </w:t>
      </w:r>
      <w:r w:rsidRPr="00E33AD3">
        <w:rPr>
          <w:rFonts w:ascii="Times New Roman" w:hAnsi="Times New Roman"/>
          <w:sz w:val="24"/>
          <w:szCs w:val="24"/>
          <w:lang w:val="sr-Latn-RS"/>
        </w:rPr>
        <w:t>2</w:t>
      </w:r>
      <w:r w:rsidRPr="00E33AD3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.000,00 динара;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б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) за припрему предлога пројекта регионалног карактера одобрава се износ од </w:t>
      </w:r>
      <w:r w:rsidRPr="00E33AD3">
        <w:rPr>
          <w:rFonts w:ascii="Times New Roman" w:hAnsi="Times New Roman"/>
          <w:sz w:val="24"/>
          <w:szCs w:val="24"/>
          <w:lang w:val="sr-Latn-RS"/>
        </w:rPr>
        <w:t>30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.000,00 динара, а уколико је припремљен предлог пројекта и одобрен на јавном конкурсу, одобрава се додатни износ од </w:t>
      </w:r>
      <w:r w:rsidRPr="00E33AD3">
        <w:rPr>
          <w:rFonts w:ascii="Times New Roman" w:hAnsi="Times New Roman"/>
          <w:sz w:val="24"/>
          <w:szCs w:val="24"/>
          <w:lang w:val="sr-Latn-RS"/>
        </w:rPr>
        <w:t>15</w:t>
      </w:r>
      <w:r w:rsidRPr="00E33AD3">
        <w:rPr>
          <w:rFonts w:ascii="Times New Roman" w:hAnsi="Times New Roman"/>
          <w:sz w:val="24"/>
          <w:szCs w:val="24"/>
          <w:lang w:val="sr-Cyrl-CS"/>
        </w:rPr>
        <w:t>.000,00 динара;</w:t>
      </w:r>
    </w:p>
    <w:p w:rsidR="00B31949" w:rsidRPr="00464266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в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) за припрему предлога пројекта локалног карактера одобрава се износ од </w:t>
      </w:r>
      <w:r w:rsidRPr="00464266">
        <w:rPr>
          <w:rFonts w:ascii="Times New Roman" w:hAnsi="Times New Roman"/>
          <w:sz w:val="24"/>
          <w:szCs w:val="24"/>
          <w:lang w:val="sr-Cyrl-CS"/>
        </w:rPr>
        <w:t>20</w:t>
      </w:r>
      <w:r w:rsidRPr="00E33AD3">
        <w:rPr>
          <w:rFonts w:ascii="Times New Roman" w:hAnsi="Times New Roman"/>
          <w:sz w:val="24"/>
          <w:szCs w:val="24"/>
          <w:lang w:val="sr-Cyrl-CS"/>
        </w:rPr>
        <w:t>.000,00 динара, а уколико је припремљен предлог пројекта и одобрен на јавном конкурсу, одобрава се додатни износ од 10.000,00 динара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31949" w:rsidRPr="00E33AD3" w:rsidRDefault="00B31949" w:rsidP="00B3194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ab/>
        <w:t>Износ средстава за припрему предлога пројекта одобрава се само по једном основу.</w:t>
      </w:r>
    </w:p>
    <w:p w:rsidR="00B31949" w:rsidRPr="00F868AC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Основ за одобравање средстава представља објављен јавни позив/конкурс који спроводе домаће и/или међународне институције.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 xml:space="preserve">Уколико је предлог пројекта формално-правно исправан, али пројекат није одобрен за (су)финансирање </w:t>
      </w:r>
      <w:r w:rsidRPr="00E33AD3">
        <w:rPr>
          <w:rFonts w:ascii="Times New Roman" w:hAnsi="Times New Roman"/>
          <w:sz w:val="24"/>
          <w:szCs w:val="24"/>
          <w:lang w:val="sr-Cyrl-CS"/>
        </w:rPr>
        <w:t>од стране институције која је расписала јавни конкурс,</w:t>
      </w:r>
      <w:r w:rsidRPr="00E33AD3">
        <w:rPr>
          <w:rFonts w:ascii="Times New Roman" w:hAnsi="Times New Roman"/>
          <w:sz w:val="24"/>
          <w:szCs w:val="24"/>
          <w:lang w:val="sr-Cyrl-RS"/>
        </w:rPr>
        <w:t xml:space="preserve"> Министарство Одлуком одобрава средства за припрему предлога пројекта.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Уколико је исти пројекат поднет на јавни конкурс код друге институције и та институција га одобри за (су)финансирање, Министарство одобрава само додатни износ средстава.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RS" w:eastAsia="en-GB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 xml:space="preserve">Развојни пројекат је пројекат </w:t>
      </w:r>
      <w:r w:rsidRPr="00F868AC">
        <w:rPr>
          <w:rFonts w:ascii="Times New Roman" w:hAnsi="Times New Roman"/>
          <w:sz w:val="24"/>
          <w:lang w:val="sr-Cyrl-RS" w:eastAsia="en-GB"/>
        </w:rPr>
        <w:t>изградње или обнове комуналне, економске, еколошке, социјалне и друге инфраструктуре, јачања институција, развоја привредних друштава и предузетништва, подстицања научно</w:t>
      </w:r>
      <w:r w:rsidRPr="00E33AD3">
        <w:rPr>
          <w:rFonts w:ascii="Times New Roman" w:hAnsi="Times New Roman"/>
          <w:sz w:val="24"/>
          <w:lang w:val="sr-Cyrl-RS" w:eastAsia="en-GB"/>
        </w:rPr>
        <w:t>-</w:t>
      </w:r>
      <w:r w:rsidRPr="00F868AC">
        <w:rPr>
          <w:rFonts w:ascii="Times New Roman" w:hAnsi="Times New Roman"/>
          <w:sz w:val="24"/>
          <w:lang w:val="sr-Cyrl-RS" w:eastAsia="en-GB"/>
        </w:rPr>
        <w:t>истраживачког рада, као и други пројекти који доприносе свеобухватном друштвено-економском или регионалном развоју</w:t>
      </w:r>
      <w:r w:rsidRPr="00E33AD3">
        <w:rPr>
          <w:rFonts w:ascii="Times New Roman" w:hAnsi="Times New Roman"/>
          <w:sz w:val="24"/>
          <w:lang w:val="sr-Cyrl-RS" w:eastAsia="en-GB"/>
        </w:rPr>
        <w:t>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RS" w:eastAsia="en-GB"/>
        </w:rPr>
      </w:pPr>
      <w:r w:rsidRPr="00E33AD3">
        <w:rPr>
          <w:rFonts w:ascii="Times New Roman" w:hAnsi="Times New Roman"/>
          <w:sz w:val="24"/>
          <w:lang w:val="sr-Cyrl-RS" w:eastAsia="en-GB"/>
        </w:rPr>
        <w:t>Као пројекат међународног карактера третираће се пројекат који је финансиран од међународне институције, а у чију реализацију су поред домаћих укључени и међународни партнери.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E4E32">
        <w:rPr>
          <w:rFonts w:ascii="Times New Roman" w:hAnsi="Times New Roman"/>
          <w:sz w:val="24"/>
          <w:szCs w:val="24"/>
          <w:lang w:val="sr-Cyrl-RS"/>
        </w:rPr>
        <w:t>Као пројекат регионалног карактера третираће се пројекат који се односи на минимум две јединице локалне самоуправе а који се финансира од домаћих и/или међународних институција и чија реализација има утицај на ове јединице локалне самоуправе.</w:t>
      </w:r>
    </w:p>
    <w:p w:rsidR="00B31949" w:rsidRPr="00F868AC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868AC">
        <w:rPr>
          <w:rFonts w:ascii="Times New Roman" w:hAnsi="Times New Roman"/>
          <w:sz w:val="24"/>
          <w:szCs w:val="24"/>
          <w:lang w:val="sr-Cyrl-RS"/>
        </w:rPr>
        <w:t>Министарство неће одобравати средства за:</w:t>
      </w:r>
    </w:p>
    <w:p w:rsidR="00B31949" w:rsidRPr="00F868AC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који се подносе по основу спонзорства, а не представљају разрађен пројекат;</w:t>
      </w:r>
    </w:p>
    <w:p w:rsidR="00B31949" w:rsidRPr="00F868AC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CE4E32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које представљају само образац пријаве, а не разрађен пројекат;</w:t>
      </w:r>
    </w:p>
    <w:p w:rsidR="00B31949" w:rsidRPr="00E6159C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који пр</w:t>
      </w:r>
      <w:r>
        <w:rPr>
          <w:rFonts w:ascii="Times New Roman" w:hAnsi="Times New Roman"/>
          <w:sz w:val="24"/>
          <w:szCs w:val="24"/>
          <w:lang w:val="sr-Cyrl-RS"/>
        </w:rPr>
        <w:t>едстављају само концепт пројекта;</w:t>
      </w:r>
    </w:p>
    <w:p w:rsidR="00B31949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који се искључиво односе на набавку материјала</w:t>
      </w:r>
      <w:r w:rsidRPr="00CE4E32">
        <w:rPr>
          <w:rFonts w:ascii="Times New Roman" w:hAnsi="Times New Roman"/>
          <w:sz w:val="24"/>
          <w:szCs w:val="24"/>
          <w:lang w:val="sr-Cyrl-RS"/>
        </w:rPr>
        <w:t>, а не представљају разрађен пројекат;</w:t>
      </w:r>
    </w:p>
    <w:p w:rsidR="00B31949" w:rsidRPr="00CE4E32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CE4E32">
        <w:rPr>
          <w:rFonts w:ascii="Times New Roman" w:hAnsi="Times New Roman"/>
          <w:sz w:val="24"/>
          <w:szCs w:val="24"/>
          <w:lang w:val="sr-Cyrl-RS"/>
        </w:rPr>
        <w:t>пројекте у којима је АРРА носилац пројекта;</w:t>
      </w:r>
    </w:p>
    <w:p w:rsidR="00B31949" w:rsidRPr="00CE4E32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CE4E32">
        <w:rPr>
          <w:rFonts w:ascii="Times New Roman" w:hAnsi="Times New Roman"/>
          <w:sz w:val="24"/>
          <w:szCs w:val="24"/>
          <w:lang w:val="sr-Cyrl-RS"/>
        </w:rPr>
        <w:t>пројекте који нису благовремено пријављени Развојној агенцији у складу са роковима предвиђеним овим програмом;</w:t>
      </w:r>
    </w:p>
    <w:p w:rsidR="00B31949" w:rsidRPr="006429CE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пројекте у чијој је припреми АРРА већ учествовала у претходном периоду;</w:t>
      </w:r>
    </w:p>
    <w:p w:rsidR="00B31949" w:rsidRPr="006429CE" w:rsidRDefault="00B31949" w:rsidP="00B31949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пројекте за које АРРА није доставила допис или електронску преписку од институције која је расписала ј</w:t>
      </w:r>
      <w:r>
        <w:rPr>
          <w:rFonts w:ascii="Times New Roman" w:hAnsi="Times New Roman"/>
          <w:sz w:val="24"/>
          <w:szCs w:val="24"/>
          <w:lang w:val="sr-Cyrl-RS"/>
        </w:rPr>
        <w:t>авни конкурс о статусу пројекта</w:t>
      </w:r>
      <w:r w:rsidR="00795B73">
        <w:rPr>
          <w:rFonts w:ascii="Times New Roman" w:hAnsi="Times New Roman"/>
          <w:sz w:val="24"/>
          <w:szCs w:val="24"/>
          <w:lang w:val="sr-Cyrl-RS"/>
        </w:rPr>
        <w:t>.</w:t>
      </w:r>
    </w:p>
    <w:p w:rsidR="00B31949" w:rsidRDefault="00B31949" w:rsidP="00B3194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31949" w:rsidRDefault="00B31949" w:rsidP="00B3194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31949" w:rsidRDefault="00B31949" w:rsidP="00B3194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31949" w:rsidRPr="00E33AD3" w:rsidRDefault="00B31949" w:rsidP="00B3194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VI. НЕОПХОДНА ДОКУМЕНТАЦИЈА</w:t>
      </w:r>
    </w:p>
    <w:p w:rsidR="00B31949" w:rsidRPr="00E33AD3" w:rsidRDefault="00B31949" w:rsidP="00B31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4E32">
        <w:rPr>
          <w:rFonts w:ascii="Times New Roman" w:hAnsi="Times New Roman"/>
          <w:sz w:val="24"/>
          <w:szCs w:val="24"/>
          <w:lang w:val="sr-Cyrl-CS"/>
        </w:rPr>
        <w:t xml:space="preserve">АРРА доставља Развојној агенцији у два примерка </w:t>
      </w:r>
      <w:r w:rsidRPr="00F868AC">
        <w:rPr>
          <w:rFonts w:ascii="Times New Roman" w:hAnsi="Times New Roman"/>
          <w:sz w:val="24"/>
          <w:szCs w:val="24"/>
          <w:lang w:val="sr-Cyrl-CS"/>
        </w:rPr>
        <w:t>(</w:t>
      </w:r>
      <w:r w:rsidRPr="00CE4E32">
        <w:rPr>
          <w:rFonts w:ascii="Times New Roman" w:hAnsi="Times New Roman"/>
          <w:sz w:val="24"/>
          <w:szCs w:val="24"/>
          <w:lang w:val="sr-Cyrl-RS"/>
        </w:rPr>
        <w:t>од којих један може да буде у електронском облику)</w:t>
      </w:r>
      <w:r w:rsidRPr="00CE4E3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4E32">
        <w:rPr>
          <w:rFonts w:ascii="Times New Roman" w:hAnsi="Times New Roman"/>
          <w:sz w:val="24"/>
          <w:szCs w:val="24"/>
          <w:lang w:val="sr-Cyrl-RS"/>
        </w:rPr>
        <w:t xml:space="preserve">следећу документацију </w:t>
      </w:r>
      <w:r w:rsidRPr="00CE4E32">
        <w:rPr>
          <w:rFonts w:ascii="Times New Roman" w:hAnsi="Times New Roman"/>
          <w:sz w:val="24"/>
          <w:szCs w:val="24"/>
          <w:lang w:val="sr-Cyrl-CS"/>
        </w:rPr>
        <w:t>за реализацију услуге пружања помоћи у припреми и спровођењу међународних, регионалних и локалних развојних пројеката: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31949" w:rsidRPr="00E33AD3" w:rsidRDefault="00B31949" w:rsidP="00B31949">
      <w:pPr>
        <w:pStyle w:val="ListParagraph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7D40FB">
        <w:rPr>
          <w:rFonts w:ascii="Times New Roman" w:hAnsi="Times New Roman"/>
          <w:sz w:val="24"/>
          <w:szCs w:val="24"/>
          <w:lang w:val="sr-Cyrl-RS"/>
        </w:rPr>
        <w:t>Образац 1</w:t>
      </w:r>
      <w:r w:rsidRPr="00E33AD3">
        <w:rPr>
          <w:rFonts w:ascii="Times New Roman" w:hAnsi="Times New Roman"/>
          <w:i/>
          <w:sz w:val="24"/>
          <w:szCs w:val="24"/>
          <w:lang w:val="sr-Latn-RS"/>
        </w:rPr>
        <w:t xml:space="preserve"> - </w:t>
      </w:r>
      <w:r w:rsidRPr="00E33AD3">
        <w:rPr>
          <w:rFonts w:ascii="Times New Roman" w:hAnsi="Times New Roman"/>
          <w:sz w:val="24"/>
          <w:szCs w:val="24"/>
          <w:lang w:val="sr-Latn-RS"/>
        </w:rPr>
        <w:t>O</w:t>
      </w:r>
      <w:r w:rsidRPr="00E33AD3">
        <w:rPr>
          <w:rFonts w:ascii="Times New Roman" w:hAnsi="Times New Roman"/>
          <w:sz w:val="24"/>
          <w:szCs w:val="24"/>
          <w:lang w:val="sr-Cyrl-RS"/>
        </w:rPr>
        <w:t>бразац за проверу формалне исправности пријаве;</w:t>
      </w:r>
    </w:p>
    <w:p w:rsidR="00B31949" w:rsidRPr="00E33AD3" w:rsidRDefault="00B31949" w:rsidP="00B31949">
      <w:pPr>
        <w:pStyle w:val="ListParagraph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јавни позив институције која је расписала јавни позив / конкурс;</w:t>
      </w:r>
    </w:p>
    <w:p w:rsidR="00B31949" w:rsidRPr="00E33AD3" w:rsidRDefault="00B31949" w:rsidP="00B31949">
      <w:pPr>
        <w:pStyle w:val="ListParagraph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формалну пријаву са којом се аплицирало на јавни позив / конкурс;</w:t>
      </w:r>
    </w:p>
    <w:p w:rsidR="00B31949" w:rsidRPr="00E33AD3" w:rsidRDefault="00B31949" w:rsidP="00795B73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доказ </w:t>
      </w:r>
      <w:r w:rsidRPr="00E33AD3">
        <w:rPr>
          <w:rFonts w:ascii="Times New Roman" w:hAnsi="Times New Roman"/>
          <w:sz w:val="24"/>
          <w:szCs w:val="24"/>
          <w:lang w:val="sr-Cyrl-RS"/>
        </w:rPr>
        <w:t>(</w:t>
      </w:r>
      <w:r w:rsidRPr="00E33AD3">
        <w:rPr>
          <w:rFonts w:ascii="Times New Roman" w:hAnsi="Times New Roman"/>
          <w:sz w:val="24"/>
          <w:szCs w:val="24"/>
        </w:rPr>
        <w:t>e</w:t>
      </w:r>
      <w:r w:rsidRPr="00F868AC">
        <w:rPr>
          <w:rFonts w:ascii="Times New Roman" w:hAnsi="Times New Roman"/>
          <w:sz w:val="24"/>
          <w:szCs w:val="24"/>
          <w:lang w:val="sr-Cyrl-RS"/>
        </w:rPr>
        <w:t>-</w:t>
      </w:r>
      <w:r w:rsidRPr="00E33AD3">
        <w:rPr>
          <w:rFonts w:ascii="Times New Roman" w:hAnsi="Times New Roman"/>
          <w:sz w:val="24"/>
          <w:szCs w:val="24"/>
        </w:rPr>
        <w:t>mail</w:t>
      </w:r>
      <w:r w:rsidRPr="00E33AD3">
        <w:rPr>
          <w:rFonts w:ascii="Times New Roman" w:hAnsi="Times New Roman"/>
          <w:sz w:val="24"/>
          <w:szCs w:val="24"/>
          <w:lang w:val="sr-Cyrl-RS"/>
        </w:rPr>
        <w:t>, допис) институције која је расписала јавни позив / конкурс о статусу пројекта;</w:t>
      </w:r>
    </w:p>
    <w:p w:rsidR="00B31949" w:rsidRPr="00795B73" w:rsidRDefault="00B31949" w:rsidP="00795B73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95B73">
        <w:rPr>
          <w:rFonts w:ascii="Times New Roman" w:hAnsi="Times New Roman"/>
          <w:sz w:val="24"/>
          <w:szCs w:val="24"/>
          <w:lang w:val="sr-Cyrl-CS"/>
        </w:rPr>
        <w:t>доказ да је пројекат одобрен по јавном позиву / конкурсу (одлука, решење уговор, ранг листа пројеката);</w:t>
      </w:r>
    </w:p>
    <w:p w:rsidR="00B31949" w:rsidRPr="00E33AD3" w:rsidRDefault="00B31949" w:rsidP="00B31949">
      <w:pPr>
        <w:pStyle w:val="ListParagraph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lang w:val="sr-Cyrl-RS"/>
        </w:rPr>
      </w:pPr>
      <w:r w:rsidRPr="007D40FB">
        <w:rPr>
          <w:rFonts w:ascii="Times New Roman" w:hAnsi="Times New Roman"/>
          <w:sz w:val="24"/>
          <w:szCs w:val="24"/>
          <w:lang w:val="sr-Cyrl-RS"/>
        </w:rPr>
        <w:t xml:space="preserve">Образац </w:t>
      </w:r>
      <w:r w:rsidRPr="00F868AC">
        <w:rPr>
          <w:rFonts w:ascii="Times New Roman" w:hAnsi="Times New Roman"/>
          <w:sz w:val="24"/>
          <w:szCs w:val="24"/>
          <w:lang w:val="sr-Cyrl-CS"/>
        </w:rPr>
        <w:t>2</w:t>
      </w:r>
      <w:r w:rsidRPr="00E33AD3">
        <w:rPr>
          <w:rFonts w:ascii="Times New Roman" w:hAnsi="Times New Roman"/>
          <w:i/>
          <w:sz w:val="24"/>
          <w:szCs w:val="24"/>
          <w:lang w:val="sr-Cyrl-RS"/>
        </w:rPr>
        <w:t xml:space="preserve">- </w:t>
      </w:r>
      <w:r w:rsidRPr="00E33AD3">
        <w:rPr>
          <w:rFonts w:ascii="Times New Roman" w:hAnsi="Times New Roman"/>
          <w:sz w:val="24"/>
          <w:szCs w:val="24"/>
          <w:lang w:val="sr-Cyrl-RS"/>
        </w:rPr>
        <w:t>Годишњи преглед припремљених пројеката</w:t>
      </w:r>
      <w:r w:rsidR="00E367FC">
        <w:rPr>
          <w:rFonts w:ascii="Times New Roman" w:hAnsi="Times New Roman"/>
          <w:sz w:val="24"/>
          <w:szCs w:val="24"/>
          <w:lang w:val="sr-Cyrl-CS"/>
        </w:rPr>
        <w:t>.</w:t>
      </w:r>
    </w:p>
    <w:p w:rsidR="00B31949" w:rsidRPr="00E33AD3" w:rsidRDefault="00B31949" w:rsidP="00B31949">
      <w:pPr>
        <w:pStyle w:val="NoSpacing"/>
        <w:ind w:firstLine="720"/>
        <w:jc w:val="both"/>
        <w:rPr>
          <w:szCs w:val="24"/>
          <w:lang w:val="sr-Cyrl-RS"/>
        </w:rPr>
      </w:pPr>
      <w:r w:rsidRPr="00E33AD3">
        <w:rPr>
          <w:szCs w:val="24"/>
          <w:lang w:val="sr-Cyrl-RS"/>
        </w:rPr>
        <w:t xml:space="preserve">Развојна агенција припрема </w:t>
      </w:r>
      <w:r w:rsidRPr="00CE4E32">
        <w:rPr>
          <w:szCs w:val="24"/>
          <w:lang w:val="sr-Cyrl-RS"/>
        </w:rPr>
        <w:t>Образац 1 и Образац 2</w:t>
      </w:r>
      <w:r>
        <w:rPr>
          <w:szCs w:val="24"/>
          <w:lang w:val="sr-Cyrl-RS"/>
        </w:rPr>
        <w:t xml:space="preserve"> </w:t>
      </w:r>
      <w:r w:rsidRPr="00E33AD3">
        <w:rPr>
          <w:szCs w:val="24"/>
          <w:lang w:val="sr-Cyrl-RS"/>
        </w:rPr>
        <w:t>на које сагласност даје Министарство</w:t>
      </w:r>
      <w:r>
        <w:rPr>
          <w:szCs w:val="24"/>
          <w:lang w:val="sr-Cyrl-RS"/>
        </w:rPr>
        <w:t>,</w:t>
      </w:r>
      <w:r w:rsidRPr="00E33AD3">
        <w:rPr>
          <w:szCs w:val="24"/>
          <w:lang w:val="sr-Cyrl-RS"/>
        </w:rPr>
        <w:t xml:space="preserve"> а које попуњавају АРРА. </w:t>
      </w:r>
      <w:r w:rsidR="00795B73">
        <w:rPr>
          <w:szCs w:val="24"/>
          <w:lang w:val="sr-Cyrl-RS"/>
        </w:rPr>
        <w:t xml:space="preserve"> </w:t>
      </w:r>
    </w:p>
    <w:p w:rsidR="00B31949" w:rsidRPr="00E33AD3" w:rsidRDefault="00B31949" w:rsidP="00B3194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 xml:space="preserve">Развојна агенција је у обавези да припремљене обрасце објави на свом сајту. </w:t>
      </w:r>
    </w:p>
    <w:p w:rsidR="00B31949" w:rsidRPr="00E33AD3" w:rsidRDefault="00B31949" w:rsidP="00B3194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B31949" w:rsidRPr="00E33AD3" w:rsidRDefault="00B31949" w:rsidP="00B319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VI</w:t>
      </w:r>
      <w:r w:rsidRPr="00E33AD3">
        <w:rPr>
          <w:rFonts w:ascii="Times New Roman" w:hAnsi="Times New Roman"/>
          <w:sz w:val="24"/>
          <w:szCs w:val="24"/>
        </w:rPr>
        <w:t>I</w:t>
      </w:r>
      <w:r w:rsidRPr="00E33AD3">
        <w:rPr>
          <w:rFonts w:ascii="Times New Roman" w:hAnsi="Times New Roman"/>
          <w:sz w:val="24"/>
          <w:szCs w:val="24"/>
          <w:lang w:val="sr-Cyrl-CS"/>
        </w:rPr>
        <w:t>. НАЧИН РЕАЛИЗАЦИЈЕ</w:t>
      </w:r>
    </w:p>
    <w:p w:rsidR="00B31949" w:rsidRPr="00E33AD3" w:rsidRDefault="00B31949" w:rsidP="00B31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Министарство по усвајању Програма потписује уговор о реализацији Програма са Развојном агенцијом, којим Развојна агенција преузима обавезу:</w:t>
      </w:r>
    </w:p>
    <w:p w:rsidR="00B31949" w:rsidRPr="00E33AD3" w:rsidRDefault="00B31949" w:rsidP="00B31949">
      <w:pPr>
        <w:pStyle w:val="ListParagraph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да закључи уговоре о реализацији Програма са АРРА које испуњавају услове за учешће у Програму;</w:t>
      </w:r>
    </w:p>
    <w:p w:rsidR="00B31949" w:rsidRPr="00E33AD3" w:rsidRDefault="00B31949" w:rsidP="00B31949">
      <w:pPr>
        <w:pStyle w:val="ListParagraph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да врши надзор и контролу реализације Програма од стране АРРА;</w:t>
      </w:r>
    </w:p>
    <w:p w:rsidR="00B31949" w:rsidRPr="00CE4E32" w:rsidRDefault="00B31949" w:rsidP="00B31949">
      <w:pPr>
        <w:pStyle w:val="ListParagraph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4E32">
        <w:rPr>
          <w:rFonts w:ascii="Times New Roman" w:hAnsi="Times New Roman"/>
          <w:sz w:val="24"/>
          <w:szCs w:val="24"/>
          <w:lang w:val="sr-Cyrl-CS"/>
        </w:rPr>
        <w:t>да након доношења Одлуке и преноса средстава од стране Министарства преноси средства АРРА;</w:t>
      </w:r>
    </w:p>
    <w:p w:rsidR="00B31949" w:rsidRPr="00E33AD3" w:rsidRDefault="00B31949" w:rsidP="00B31949">
      <w:pPr>
        <w:pStyle w:val="ListParagraph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да уколико не утроши сва пренета средства, та средства врати у буџет Републике Србије.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Развојна агенција писаним путем обавештава АРРА и позива да приступе потписивању уговора о реализацији Програма у року од осам дана од дана достављања писаног обавештења. </w:t>
      </w:r>
    </w:p>
    <w:p w:rsidR="00B31949" w:rsidRPr="00CE4E32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E4E32">
        <w:rPr>
          <w:rFonts w:ascii="Times New Roman" w:hAnsi="Times New Roman"/>
          <w:sz w:val="24"/>
          <w:szCs w:val="24"/>
          <w:lang w:val="sr-Cyrl-CS"/>
        </w:rPr>
        <w:t>Обавезни елементи уговора који закључују Развојна агенција и АРРА су: могући новчани износ за намене за које се средства одобравају, начин преноса бесповратних средстава, роков</w:t>
      </w:r>
      <w:r w:rsidRPr="00F868AC">
        <w:rPr>
          <w:rFonts w:ascii="Times New Roman" w:hAnsi="Times New Roman"/>
          <w:sz w:val="24"/>
          <w:szCs w:val="24"/>
          <w:lang w:val="sr-Cyrl-CS"/>
        </w:rPr>
        <w:t>и</w:t>
      </w:r>
      <w:r w:rsidRPr="00CE4E32">
        <w:rPr>
          <w:rFonts w:ascii="Times New Roman" w:hAnsi="Times New Roman"/>
          <w:sz w:val="24"/>
          <w:szCs w:val="24"/>
          <w:lang w:val="sr-Cyrl-CS"/>
        </w:rPr>
        <w:t xml:space="preserve"> за завршетак активности, као и обавеза АРРА да све активности реализује </w:t>
      </w:r>
      <w:r w:rsidRPr="00CE4E32">
        <w:rPr>
          <w:rFonts w:ascii="Times New Roman" w:hAnsi="Times New Roman"/>
          <w:sz w:val="24"/>
          <w:szCs w:val="24"/>
          <w:lang w:val="sr-Cyrl-RS"/>
        </w:rPr>
        <w:t>у току 2020. године.</w:t>
      </w:r>
    </w:p>
    <w:p w:rsidR="00B31949" w:rsidRPr="00B84526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E4E32">
        <w:rPr>
          <w:rFonts w:ascii="Times New Roman" w:hAnsi="Times New Roman"/>
          <w:sz w:val="24"/>
          <w:szCs w:val="24"/>
          <w:lang w:val="sr-Cyrl-CS"/>
        </w:rPr>
        <w:t xml:space="preserve">АРРА доставља Развојној агенцији извештаје о реализованим активностима и пратећу документацију </w:t>
      </w:r>
      <w:r w:rsidRPr="00CE4E32">
        <w:rPr>
          <w:rFonts w:ascii="Times New Roman" w:hAnsi="Times New Roman"/>
          <w:sz w:val="24"/>
          <w:szCs w:val="24"/>
          <w:lang w:val="sr-Cyrl-RS"/>
        </w:rPr>
        <w:t xml:space="preserve">за први квартал до 15. априла 2020. године, за други квартал до 15. јула 2020. године, за трећи квартал до 15. октобра 2020. године и за четврти квартал до 15. јануара 2021. године.  </w:t>
      </w:r>
    </w:p>
    <w:p w:rsidR="00B31949" w:rsidRPr="00547BF1" w:rsidRDefault="00B31949" w:rsidP="00547BF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  <w:r w:rsidRPr="00CE4E32">
        <w:rPr>
          <w:rFonts w:ascii="Times New Roman" w:hAnsi="Times New Roman"/>
          <w:sz w:val="24"/>
          <w:szCs w:val="24"/>
          <w:lang w:val="sr-Cyrl-CS"/>
        </w:rPr>
        <w:t>Министарство врши контролу Предлога листе реализованих активности АРРА по кварталима</w:t>
      </w:r>
      <w:r w:rsidR="003A77C2">
        <w:rPr>
          <w:rFonts w:ascii="Times New Roman" w:hAnsi="Times New Roman"/>
          <w:sz w:val="24"/>
          <w:szCs w:val="24"/>
          <w:lang w:val="sr-Cyrl-RS"/>
        </w:rPr>
        <w:t>,</w:t>
      </w:r>
      <w:r w:rsidR="003A77C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40550" w:rsidRPr="0044700A">
        <w:rPr>
          <w:rFonts w:ascii="Times New Roman" w:hAnsi="Times New Roman"/>
          <w:sz w:val="24"/>
          <w:szCs w:val="24"/>
          <w:lang w:val="sr-Cyrl-RS"/>
        </w:rPr>
        <w:t>достављену</w:t>
      </w:r>
      <w:r w:rsidR="003A77C2" w:rsidRPr="0044700A">
        <w:rPr>
          <w:rFonts w:ascii="Times New Roman" w:hAnsi="Times New Roman"/>
          <w:sz w:val="24"/>
          <w:szCs w:val="24"/>
          <w:lang w:val="sr-Cyrl-RS"/>
        </w:rPr>
        <w:t xml:space="preserve"> од</w:t>
      </w:r>
      <w:r w:rsidR="00794EC1" w:rsidRPr="0044700A">
        <w:rPr>
          <w:rFonts w:ascii="Times New Roman" w:hAnsi="Times New Roman"/>
          <w:sz w:val="24"/>
          <w:szCs w:val="24"/>
          <w:lang w:val="sr-Cyrl-RS"/>
        </w:rPr>
        <w:t xml:space="preserve"> стране Развојне агенцијe</w:t>
      </w:r>
      <w:r w:rsidR="00B84526" w:rsidRPr="0044700A">
        <w:rPr>
          <w:rFonts w:ascii="Times New Roman" w:hAnsi="Times New Roman"/>
          <w:sz w:val="24"/>
          <w:szCs w:val="24"/>
          <w:lang w:val="sr-Cyrl-RS"/>
        </w:rPr>
        <w:t xml:space="preserve"> до краја месеца у коме </w:t>
      </w:r>
      <w:r w:rsidR="00547BF1" w:rsidRPr="0044700A">
        <w:rPr>
          <w:rFonts w:ascii="Times New Roman" w:hAnsi="Times New Roman"/>
          <w:sz w:val="24"/>
          <w:szCs w:val="24"/>
          <w:lang w:val="sr-Cyrl-RS"/>
        </w:rPr>
        <w:t>АРРА</w:t>
      </w:r>
      <w:r w:rsidR="00B84526" w:rsidRPr="0044700A">
        <w:rPr>
          <w:rFonts w:ascii="Times New Roman" w:hAnsi="Times New Roman"/>
          <w:sz w:val="24"/>
          <w:szCs w:val="24"/>
          <w:lang w:val="sr-Cyrl-RS"/>
        </w:rPr>
        <w:t xml:space="preserve"> доставља</w:t>
      </w:r>
      <w:r w:rsidR="00547BF1" w:rsidRPr="0044700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84526" w:rsidRPr="0044700A">
        <w:rPr>
          <w:rFonts w:ascii="Times New Roman" w:hAnsi="Times New Roman"/>
          <w:sz w:val="24"/>
          <w:szCs w:val="24"/>
          <w:lang w:val="sr-Cyrl-RS"/>
        </w:rPr>
        <w:t>квартални извештај о реализованим активностима</w:t>
      </w:r>
      <w:r w:rsidR="00547BF1" w:rsidRPr="0044700A">
        <w:rPr>
          <w:rFonts w:ascii="Times New Roman" w:hAnsi="Times New Roman"/>
          <w:sz w:val="24"/>
          <w:szCs w:val="24"/>
          <w:lang w:val="sr-Cyrl-RS"/>
        </w:rPr>
        <w:t xml:space="preserve"> и пратећу документацију, </w:t>
      </w:r>
      <w:r w:rsidRPr="00CE4E32">
        <w:rPr>
          <w:rFonts w:ascii="Times New Roman" w:hAnsi="Times New Roman"/>
          <w:sz w:val="24"/>
          <w:szCs w:val="24"/>
          <w:lang w:val="sr-Cyrl-CS"/>
        </w:rPr>
        <w:t>након чега министар привреде доноси Одлуку о одобравању средстава АРРА за спроведен стандардизован сет услуга за наведени квартал (у даљем тексту: Одлука).</w:t>
      </w:r>
    </w:p>
    <w:p w:rsidR="00B31949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Након доношења Одлуке Развојна агенција подноси Министарству Захтев за пренос одобрених средстава. Након преноса средстава од стране Министарства на рачун Развојне агенције, Развојна агенција одобрена средства преноси на рачун АРРА.</w:t>
      </w:r>
    </w:p>
    <w:p w:rsidR="00B31949" w:rsidRPr="00E33AD3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За четврти квартал Министарство врши пренос преосталог износа средстава Развојној агенцији до 15. децембра 2020. године на основу Захтева </w:t>
      </w:r>
      <w:r w:rsidR="00F868AC">
        <w:rPr>
          <w:rFonts w:ascii="Times New Roman" w:hAnsi="Times New Roman"/>
          <w:sz w:val="24"/>
          <w:szCs w:val="24"/>
          <w:lang w:val="sr-Cyrl-CS"/>
        </w:rPr>
        <w:t xml:space="preserve">Развојне </w:t>
      </w:r>
      <w:r>
        <w:rPr>
          <w:rFonts w:ascii="Times New Roman" w:hAnsi="Times New Roman"/>
          <w:sz w:val="24"/>
          <w:szCs w:val="24"/>
          <w:lang w:val="sr-Cyrl-CS"/>
        </w:rPr>
        <w:t>агенције за пренос преосталог износа средстава.</w:t>
      </w:r>
    </w:p>
    <w:p w:rsidR="00B31949" w:rsidRPr="00D44A46" w:rsidRDefault="00B31949" w:rsidP="00B31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971FEA">
        <w:rPr>
          <w:rFonts w:ascii="Times New Roman" w:hAnsi="Times New Roman"/>
          <w:sz w:val="24"/>
          <w:szCs w:val="24"/>
          <w:lang w:val="sr-Cyrl-CS"/>
        </w:rPr>
        <w:t xml:space="preserve">Крајњи рок за достављање доказа о евалуацији и </w:t>
      </w:r>
      <w:r>
        <w:rPr>
          <w:rFonts w:ascii="Times New Roman" w:hAnsi="Times New Roman"/>
          <w:sz w:val="24"/>
          <w:szCs w:val="24"/>
          <w:lang w:val="sr-Cyrl-CS"/>
        </w:rPr>
        <w:t xml:space="preserve">одобрењу </w:t>
      </w:r>
      <w:r w:rsidRPr="00971FEA">
        <w:rPr>
          <w:rFonts w:ascii="Times New Roman" w:hAnsi="Times New Roman"/>
          <w:sz w:val="24"/>
          <w:szCs w:val="24"/>
          <w:lang w:val="sr-Cyrl-CS"/>
        </w:rPr>
        <w:t>свих пријављених пројеката из 2020. године за које, у периоду евалуације по кварталима, нису пристигли докази  је 31. март 2021. године након којег министарство доноси одлуку за четврти квартал.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31949" w:rsidRDefault="00B31949" w:rsidP="00B31949">
      <w:pPr>
        <w:spacing w:after="160" w:line="259" w:lineRule="auto"/>
        <w:rPr>
          <w:rFonts w:ascii="Times New Roman" w:hAnsi="Times New Roman"/>
          <w:sz w:val="24"/>
          <w:szCs w:val="24"/>
          <w:lang w:val="sr-Cyrl-CS"/>
        </w:rPr>
      </w:pPr>
      <w:bookmarkStart w:id="5" w:name="str_6"/>
      <w:bookmarkEnd w:id="5"/>
    </w:p>
    <w:p w:rsidR="00B31949" w:rsidRPr="00E33AD3" w:rsidRDefault="00B31949" w:rsidP="00B31949">
      <w:pPr>
        <w:spacing w:after="160" w:line="259" w:lineRule="auto"/>
        <w:ind w:left="2160" w:firstLine="720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V</w:t>
      </w:r>
      <w:r w:rsidRPr="00E33AD3">
        <w:rPr>
          <w:rFonts w:ascii="Times New Roman" w:hAnsi="Times New Roman"/>
          <w:sz w:val="24"/>
          <w:szCs w:val="24"/>
        </w:rPr>
        <w:t>III</w:t>
      </w:r>
      <w:r w:rsidRPr="00E33AD3">
        <w:rPr>
          <w:rFonts w:ascii="Times New Roman" w:hAnsi="Times New Roman"/>
          <w:sz w:val="24"/>
          <w:szCs w:val="24"/>
          <w:lang w:val="sr-Cyrl-CS"/>
        </w:rPr>
        <w:t>. ПРАЋЕЊЕ РЕАЛИЗАЦИЈЕ</w:t>
      </w:r>
    </w:p>
    <w:p w:rsidR="00B31949" w:rsidRPr="00E33AD3" w:rsidRDefault="00B31949" w:rsidP="00B31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31949" w:rsidRPr="00971FEA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FEA">
        <w:rPr>
          <w:rFonts w:ascii="Times New Roman" w:hAnsi="Times New Roman"/>
          <w:sz w:val="24"/>
          <w:szCs w:val="24"/>
          <w:lang w:val="sr-Cyrl-CS"/>
        </w:rPr>
        <w:t xml:space="preserve">АРРА је дужна да Министарству и Развојној агенцији омогући контролу реализације активности и увид у документацију у свакој фази реализације Програма. </w:t>
      </w:r>
    </w:p>
    <w:p w:rsidR="00B31949" w:rsidRPr="00F868AC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68AC">
        <w:rPr>
          <w:rFonts w:ascii="Times New Roman" w:hAnsi="Times New Roman"/>
          <w:sz w:val="24"/>
          <w:szCs w:val="24"/>
          <w:lang w:val="sr-Cyrl-CS"/>
        </w:rPr>
        <w:t xml:space="preserve">Годишњи извештај о реализованим активностима АРРА доставља Развојној агенцији најкасније до </w:t>
      </w:r>
      <w:r w:rsidRPr="00971FEA">
        <w:rPr>
          <w:rFonts w:ascii="Times New Roman" w:hAnsi="Times New Roman"/>
          <w:sz w:val="24"/>
          <w:szCs w:val="24"/>
          <w:lang w:val="sr-Cyrl-RS"/>
        </w:rPr>
        <w:t>30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971FEA">
        <w:rPr>
          <w:rFonts w:ascii="Times New Roman" w:hAnsi="Times New Roman"/>
          <w:sz w:val="24"/>
          <w:szCs w:val="24"/>
          <w:lang w:val="sr-Cyrl-RS"/>
        </w:rPr>
        <w:t>априла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Pr="00971FEA">
        <w:rPr>
          <w:rFonts w:ascii="Times New Roman" w:hAnsi="Times New Roman"/>
          <w:sz w:val="24"/>
          <w:szCs w:val="24"/>
          <w:lang w:val="sr-Cyrl-RS"/>
        </w:rPr>
        <w:t>21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971FEA">
        <w:rPr>
          <w:rFonts w:ascii="Times New Roman" w:hAnsi="Times New Roman"/>
          <w:sz w:val="24"/>
          <w:szCs w:val="24"/>
          <w:lang w:val="sr-Cyrl-RS"/>
        </w:rPr>
        <w:t>г</w:t>
      </w:r>
      <w:r w:rsidRPr="00F868AC">
        <w:rPr>
          <w:rFonts w:ascii="Times New Roman" w:hAnsi="Times New Roman"/>
          <w:sz w:val="24"/>
          <w:szCs w:val="24"/>
          <w:lang w:val="sr-Cyrl-CS"/>
        </w:rPr>
        <w:t>одине</w:t>
      </w:r>
      <w:r w:rsidRPr="00971FEA">
        <w:rPr>
          <w:rFonts w:ascii="Times New Roman" w:hAnsi="Times New Roman"/>
          <w:sz w:val="24"/>
          <w:szCs w:val="24"/>
          <w:lang w:val="sr-Cyrl-RS"/>
        </w:rPr>
        <w:t xml:space="preserve">.  </w:t>
      </w:r>
    </w:p>
    <w:p w:rsidR="00B31949" w:rsidRPr="006039A1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868AC">
        <w:rPr>
          <w:rFonts w:ascii="Times New Roman" w:hAnsi="Times New Roman"/>
          <w:sz w:val="24"/>
          <w:szCs w:val="24"/>
          <w:lang w:val="sr-Cyrl-CS"/>
        </w:rPr>
        <w:t xml:space="preserve">Развојна агенција је у обавези да све активности у вези са овим програмом </w:t>
      </w:r>
      <w:r w:rsidRPr="00971FEA">
        <w:rPr>
          <w:rFonts w:ascii="Times New Roman" w:hAnsi="Times New Roman"/>
          <w:sz w:val="24"/>
          <w:szCs w:val="24"/>
          <w:lang w:val="sr-Cyrl-RS"/>
        </w:rPr>
        <w:t>као и Извештај о реализацији Програма заврши и достави министарству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 до </w:t>
      </w:r>
      <w:r w:rsidRPr="00971FEA">
        <w:rPr>
          <w:rFonts w:ascii="Times New Roman" w:hAnsi="Times New Roman"/>
          <w:sz w:val="24"/>
          <w:szCs w:val="24"/>
          <w:lang w:val="sr-Cyrl-RS"/>
        </w:rPr>
        <w:t>31.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1FEA">
        <w:rPr>
          <w:rFonts w:ascii="Times New Roman" w:hAnsi="Times New Roman"/>
          <w:sz w:val="24"/>
          <w:szCs w:val="24"/>
          <w:lang w:val="sr-Cyrl-RS"/>
        </w:rPr>
        <w:t>мај</w:t>
      </w:r>
      <w:r w:rsidRPr="00971FEA">
        <w:rPr>
          <w:rFonts w:ascii="Times New Roman" w:hAnsi="Times New Roman"/>
          <w:sz w:val="24"/>
          <w:szCs w:val="24"/>
        </w:rPr>
        <w:t>a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 202</w:t>
      </w:r>
      <w:r w:rsidRPr="00971FEA">
        <w:rPr>
          <w:rFonts w:ascii="Times New Roman" w:hAnsi="Times New Roman"/>
          <w:sz w:val="24"/>
          <w:szCs w:val="24"/>
          <w:lang w:val="sr-Cyrl-RS"/>
        </w:rPr>
        <w:t>1</w:t>
      </w:r>
      <w:r w:rsidRPr="00F868AC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r>
        <w:rPr>
          <w:rFonts w:ascii="Times New Roman" w:hAnsi="Times New Roman"/>
          <w:sz w:val="24"/>
          <w:szCs w:val="24"/>
          <w:lang w:val="sr-Cyrl-RS"/>
        </w:rPr>
        <w:t>након чега се доставља Годишњи извештај Влади.</w:t>
      </w:r>
    </w:p>
    <w:p w:rsidR="00B31949" w:rsidRPr="00533CB6" w:rsidRDefault="00B31949" w:rsidP="00B31949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68AC">
        <w:rPr>
          <w:rFonts w:ascii="Times New Roman" w:hAnsi="Times New Roman"/>
          <w:sz w:val="24"/>
          <w:szCs w:val="24"/>
          <w:lang w:val="sr-Cyrl-RS"/>
        </w:rPr>
        <w:t xml:space="preserve">Развојна агенција је у обавези да неутрошена средства врати у буџет Републике Србије најкасније до 30. </w:t>
      </w:r>
      <w:r w:rsidRPr="00533CB6">
        <w:rPr>
          <w:rFonts w:ascii="Times New Roman" w:hAnsi="Times New Roman"/>
          <w:sz w:val="24"/>
          <w:szCs w:val="24"/>
          <w:lang w:val="sr-Cyrl-RS"/>
        </w:rPr>
        <w:t>јуна</w:t>
      </w:r>
      <w:r w:rsidRPr="00F868AC">
        <w:rPr>
          <w:rFonts w:ascii="Times New Roman" w:hAnsi="Times New Roman"/>
          <w:sz w:val="24"/>
          <w:szCs w:val="24"/>
          <w:lang w:val="sr-Cyrl-RS"/>
        </w:rPr>
        <w:t xml:space="preserve"> 202</w:t>
      </w:r>
      <w:r w:rsidRPr="00533CB6">
        <w:rPr>
          <w:rFonts w:ascii="Times New Roman" w:hAnsi="Times New Roman"/>
          <w:sz w:val="24"/>
          <w:szCs w:val="24"/>
          <w:lang w:val="sr-Cyrl-RS"/>
        </w:rPr>
        <w:t>1</w:t>
      </w:r>
      <w:r w:rsidRPr="00F868AC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г</w:t>
      </w:r>
      <w:r w:rsidRPr="00F868AC">
        <w:rPr>
          <w:rFonts w:ascii="Times New Roman" w:hAnsi="Times New Roman"/>
          <w:sz w:val="24"/>
          <w:szCs w:val="24"/>
          <w:lang w:val="sr-Cyrl-RS"/>
        </w:rPr>
        <w:t xml:space="preserve">одине, </w:t>
      </w:r>
      <w:r w:rsidRPr="00533CB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33CB6">
        <w:rPr>
          <w:rFonts w:ascii="Times New Roman" w:hAnsi="Times New Roman"/>
          <w:sz w:val="24"/>
          <w:szCs w:val="24"/>
          <w:lang w:val="sr-Cyrl-CS"/>
        </w:rPr>
        <w:t>сем уколико Влада посебним актом не распореди средства за реализацију програма за исте намене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31949" w:rsidRDefault="00B31949" w:rsidP="00B31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31949" w:rsidRDefault="00B31949" w:rsidP="00B31949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:rsidR="00F51D30" w:rsidRDefault="00F51D30" w:rsidP="00F51D3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F51D30" w:rsidRDefault="00F51D30" w:rsidP="00F51D3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sectPr w:rsidR="00F51D30" w:rsidSect="00875DA4">
      <w:pgSz w:w="11907" w:h="16839" w:code="9"/>
      <w:pgMar w:top="1191" w:right="1361" w:bottom="993" w:left="136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C39" w:rsidRDefault="00AE5C39">
      <w:pPr>
        <w:spacing w:after="0" w:line="240" w:lineRule="auto"/>
      </w:pPr>
      <w:r>
        <w:separator/>
      </w:r>
    </w:p>
  </w:endnote>
  <w:endnote w:type="continuationSeparator" w:id="0">
    <w:p w:rsidR="00AE5C39" w:rsidRDefault="00A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686" w:rsidRDefault="001550D2">
    <w:pPr>
      <w:pStyle w:val="Footer"/>
      <w:jc w:val="center"/>
    </w:pPr>
    <w:r>
      <w:fldChar w:fldCharType="begin"/>
    </w:r>
    <w:r w:rsidR="002B3529">
      <w:instrText xml:space="preserve"> PAGE   \* MERGEFORMAT </w:instrText>
    </w:r>
    <w:r>
      <w:fldChar w:fldCharType="separate"/>
    </w:r>
    <w:r w:rsidR="00531E04">
      <w:rPr>
        <w:noProof/>
      </w:rPr>
      <w:t>2</w:t>
    </w:r>
    <w:r>
      <w:rPr>
        <w:noProof/>
      </w:rPr>
      <w:fldChar w:fldCharType="end"/>
    </w:r>
  </w:p>
  <w:p w:rsidR="00CE1BC5" w:rsidRPr="00B21B81" w:rsidRDefault="00AE5C39" w:rsidP="00CE1BC5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302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5B73" w:rsidRDefault="00795B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1A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11686" w:rsidRPr="00D9092A" w:rsidRDefault="00AE5C39" w:rsidP="003856F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04" w:rsidRDefault="00531E04">
    <w:pPr>
      <w:pStyle w:val="Footer"/>
      <w:jc w:val="center"/>
    </w:pPr>
  </w:p>
  <w:p w:rsidR="00531E04" w:rsidRDefault="00531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C39" w:rsidRDefault="00AE5C39">
      <w:pPr>
        <w:spacing w:after="0" w:line="240" w:lineRule="auto"/>
      </w:pPr>
      <w:r>
        <w:separator/>
      </w:r>
    </w:p>
  </w:footnote>
  <w:footnote w:type="continuationSeparator" w:id="0">
    <w:p w:rsidR="00AE5C39" w:rsidRDefault="00AE5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74F"/>
    <w:multiLevelType w:val="hybridMultilevel"/>
    <w:tmpl w:val="41E2F102"/>
    <w:lvl w:ilvl="0" w:tplc="A3DA540E"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" w15:restartNumberingAfterBreak="0">
    <w:nsid w:val="048753CC"/>
    <w:multiLevelType w:val="hybridMultilevel"/>
    <w:tmpl w:val="EDC68EF0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A4AFF"/>
    <w:multiLevelType w:val="hybridMultilevel"/>
    <w:tmpl w:val="A204EFDE"/>
    <w:lvl w:ilvl="0" w:tplc="6BAC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6B09AF"/>
    <w:multiLevelType w:val="hybridMultilevel"/>
    <w:tmpl w:val="A8983A72"/>
    <w:lvl w:ilvl="0" w:tplc="394EB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8D0C56"/>
    <w:multiLevelType w:val="hybridMultilevel"/>
    <w:tmpl w:val="D56635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34CCA"/>
    <w:multiLevelType w:val="hybridMultilevel"/>
    <w:tmpl w:val="0C84805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205423"/>
    <w:multiLevelType w:val="hybridMultilevel"/>
    <w:tmpl w:val="A1B2DAA0"/>
    <w:lvl w:ilvl="0" w:tplc="E0D26F42">
      <w:start w:val="1"/>
      <w:numFmt w:val="upperRoman"/>
      <w:lvlText w:val="%1."/>
      <w:lvlJc w:val="left"/>
      <w:pPr>
        <w:ind w:left="171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F0BA6"/>
    <w:multiLevelType w:val="hybridMultilevel"/>
    <w:tmpl w:val="01A0C7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520BA7"/>
    <w:multiLevelType w:val="hybridMultilevel"/>
    <w:tmpl w:val="4D620D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E80E6D"/>
    <w:multiLevelType w:val="hybridMultilevel"/>
    <w:tmpl w:val="496C388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846351"/>
    <w:multiLevelType w:val="hybridMultilevel"/>
    <w:tmpl w:val="D6C4C080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83BA3"/>
    <w:multiLevelType w:val="hybridMultilevel"/>
    <w:tmpl w:val="500AEADC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7914E7"/>
    <w:multiLevelType w:val="hybridMultilevel"/>
    <w:tmpl w:val="2F8EBDFC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6B260F"/>
    <w:multiLevelType w:val="hybridMultilevel"/>
    <w:tmpl w:val="74208932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F85BA6"/>
    <w:multiLevelType w:val="hybridMultilevel"/>
    <w:tmpl w:val="66ECE56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6C7604"/>
    <w:multiLevelType w:val="hybridMultilevel"/>
    <w:tmpl w:val="AF0E4A9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A266478"/>
    <w:multiLevelType w:val="hybridMultilevel"/>
    <w:tmpl w:val="4B1A9346"/>
    <w:lvl w:ilvl="0" w:tplc="6BAC04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554294"/>
    <w:multiLevelType w:val="hybridMultilevel"/>
    <w:tmpl w:val="CBBA3738"/>
    <w:lvl w:ilvl="0" w:tplc="A3DA540E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965B33"/>
    <w:multiLevelType w:val="hybridMultilevel"/>
    <w:tmpl w:val="FCE8125E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7D1DD9"/>
    <w:multiLevelType w:val="hybridMultilevel"/>
    <w:tmpl w:val="842299EC"/>
    <w:lvl w:ilvl="0" w:tplc="5284F59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B92D84"/>
    <w:multiLevelType w:val="hybridMultilevel"/>
    <w:tmpl w:val="BF14F6BE"/>
    <w:lvl w:ilvl="0" w:tplc="04090013">
      <w:start w:val="1"/>
      <w:numFmt w:val="upperRoman"/>
      <w:lvlText w:val="%1."/>
      <w:lvlJc w:val="right"/>
      <w:pPr>
        <w:ind w:left="862" w:hanging="720"/>
      </w:pPr>
      <w:rPr>
        <w:b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2A67F3"/>
    <w:multiLevelType w:val="hybridMultilevel"/>
    <w:tmpl w:val="581A61EA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5F6640"/>
    <w:multiLevelType w:val="hybridMultilevel"/>
    <w:tmpl w:val="04AC7384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1929F8"/>
    <w:multiLevelType w:val="hybridMultilevel"/>
    <w:tmpl w:val="E5188EA6"/>
    <w:lvl w:ilvl="0" w:tplc="EDF42BD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703719"/>
    <w:multiLevelType w:val="hybridMultilevel"/>
    <w:tmpl w:val="31CCD58E"/>
    <w:lvl w:ilvl="0" w:tplc="2B7217AE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0F4BF7"/>
    <w:multiLevelType w:val="hybridMultilevel"/>
    <w:tmpl w:val="FF4CBB94"/>
    <w:lvl w:ilvl="0" w:tplc="281A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6"/>
  </w:num>
  <w:num w:numId="5">
    <w:abstractNumId w:val="2"/>
  </w:num>
  <w:num w:numId="6">
    <w:abstractNumId w:val="7"/>
  </w:num>
  <w:num w:numId="7">
    <w:abstractNumId w:val="17"/>
  </w:num>
  <w:num w:numId="8">
    <w:abstractNumId w:val="9"/>
  </w:num>
  <w:num w:numId="9">
    <w:abstractNumId w:val="11"/>
  </w:num>
  <w:num w:numId="10">
    <w:abstractNumId w:val="20"/>
  </w:num>
  <w:num w:numId="11">
    <w:abstractNumId w:val="20"/>
  </w:num>
  <w:num w:numId="12">
    <w:abstractNumId w:val="6"/>
  </w:num>
  <w:num w:numId="13">
    <w:abstractNumId w:val="4"/>
  </w:num>
  <w:num w:numId="14">
    <w:abstractNumId w:val="21"/>
  </w:num>
  <w:num w:numId="15">
    <w:abstractNumId w:val="19"/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8"/>
  </w:num>
  <w:num w:numId="19">
    <w:abstractNumId w:val="22"/>
  </w:num>
  <w:num w:numId="20">
    <w:abstractNumId w:val="15"/>
  </w:num>
  <w:num w:numId="21">
    <w:abstractNumId w:val="12"/>
  </w:num>
  <w:num w:numId="22">
    <w:abstractNumId w:val="1"/>
  </w:num>
  <w:num w:numId="23">
    <w:abstractNumId w:val="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5"/>
  </w:num>
  <w:num w:numId="27">
    <w:abstractNumId w:val="25"/>
  </w:num>
  <w:num w:numId="28">
    <w:abstractNumId w:val="13"/>
  </w:num>
  <w:num w:numId="29">
    <w:abstractNumId w:val="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66"/>
    <w:rsid w:val="00001095"/>
    <w:rsid w:val="00021F31"/>
    <w:rsid w:val="00023EC8"/>
    <w:rsid w:val="000263DB"/>
    <w:rsid w:val="000268B9"/>
    <w:rsid w:val="000413BD"/>
    <w:rsid w:val="00047990"/>
    <w:rsid w:val="00055355"/>
    <w:rsid w:val="00055BA2"/>
    <w:rsid w:val="00060800"/>
    <w:rsid w:val="000612AE"/>
    <w:rsid w:val="00073BF6"/>
    <w:rsid w:val="000805DA"/>
    <w:rsid w:val="000923F2"/>
    <w:rsid w:val="000938D9"/>
    <w:rsid w:val="000940A6"/>
    <w:rsid w:val="000A6DAA"/>
    <w:rsid w:val="000B76AA"/>
    <w:rsid w:val="000C2EF3"/>
    <w:rsid w:val="000C789C"/>
    <w:rsid w:val="000D1EFA"/>
    <w:rsid w:val="000E01CE"/>
    <w:rsid w:val="000E49FC"/>
    <w:rsid w:val="00101B86"/>
    <w:rsid w:val="00105812"/>
    <w:rsid w:val="00111E09"/>
    <w:rsid w:val="0011687D"/>
    <w:rsid w:val="00121A43"/>
    <w:rsid w:val="00124157"/>
    <w:rsid w:val="001444E3"/>
    <w:rsid w:val="001550D2"/>
    <w:rsid w:val="001613C3"/>
    <w:rsid w:val="00165BD9"/>
    <w:rsid w:val="001743D7"/>
    <w:rsid w:val="001803A6"/>
    <w:rsid w:val="00184DCA"/>
    <w:rsid w:val="00190AB9"/>
    <w:rsid w:val="00193E6E"/>
    <w:rsid w:val="001A0BE1"/>
    <w:rsid w:val="001A2E1B"/>
    <w:rsid w:val="001A2E66"/>
    <w:rsid w:val="001D6323"/>
    <w:rsid w:val="001E2101"/>
    <w:rsid w:val="001E35AF"/>
    <w:rsid w:val="001E5D1C"/>
    <w:rsid w:val="001F01A5"/>
    <w:rsid w:val="001F4214"/>
    <w:rsid w:val="00212FE0"/>
    <w:rsid w:val="0021537B"/>
    <w:rsid w:val="0022696E"/>
    <w:rsid w:val="00235ADE"/>
    <w:rsid w:val="00236627"/>
    <w:rsid w:val="002665E4"/>
    <w:rsid w:val="002846F9"/>
    <w:rsid w:val="00287B50"/>
    <w:rsid w:val="00290BE0"/>
    <w:rsid w:val="002A0419"/>
    <w:rsid w:val="002A0CEA"/>
    <w:rsid w:val="002A347F"/>
    <w:rsid w:val="002A65D8"/>
    <w:rsid w:val="002B1C24"/>
    <w:rsid w:val="002B3529"/>
    <w:rsid w:val="002C02C9"/>
    <w:rsid w:val="002C17D6"/>
    <w:rsid w:val="002C71BF"/>
    <w:rsid w:val="002D2CC5"/>
    <w:rsid w:val="002D4848"/>
    <w:rsid w:val="002E1167"/>
    <w:rsid w:val="002E1B06"/>
    <w:rsid w:val="00302F77"/>
    <w:rsid w:val="0031096F"/>
    <w:rsid w:val="00321F47"/>
    <w:rsid w:val="00324B83"/>
    <w:rsid w:val="00347568"/>
    <w:rsid w:val="003804E8"/>
    <w:rsid w:val="00381167"/>
    <w:rsid w:val="003856FA"/>
    <w:rsid w:val="00392BDF"/>
    <w:rsid w:val="003935B0"/>
    <w:rsid w:val="00393BAC"/>
    <w:rsid w:val="00395434"/>
    <w:rsid w:val="00395730"/>
    <w:rsid w:val="003A0DFF"/>
    <w:rsid w:val="003A471B"/>
    <w:rsid w:val="003A77C2"/>
    <w:rsid w:val="003B3314"/>
    <w:rsid w:val="003B3E3F"/>
    <w:rsid w:val="003C257B"/>
    <w:rsid w:val="003C2D15"/>
    <w:rsid w:val="003C50C9"/>
    <w:rsid w:val="003D0958"/>
    <w:rsid w:val="003D6541"/>
    <w:rsid w:val="003E4FA2"/>
    <w:rsid w:val="003F6E16"/>
    <w:rsid w:val="0040274E"/>
    <w:rsid w:val="00423E14"/>
    <w:rsid w:val="00433D6D"/>
    <w:rsid w:val="00444FFE"/>
    <w:rsid w:val="0044700A"/>
    <w:rsid w:val="00460438"/>
    <w:rsid w:val="00463A76"/>
    <w:rsid w:val="0046521D"/>
    <w:rsid w:val="00465D9A"/>
    <w:rsid w:val="004723A6"/>
    <w:rsid w:val="00484C7C"/>
    <w:rsid w:val="004B3AAC"/>
    <w:rsid w:val="004B5D30"/>
    <w:rsid w:val="004B69F6"/>
    <w:rsid w:val="004D0DD7"/>
    <w:rsid w:val="004D23FF"/>
    <w:rsid w:val="004D55A1"/>
    <w:rsid w:val="004E2DB7"/>
    <w:rsid w:val="004E39F8"/>
    <w:rsid w:val="004E3EAA"/>
    <w:rsid w:val="004E7926"/>
    <w:rsid w:val="004F0F56"/>
    <w:rsid w:val="00511B5A"/>
    <w:rsid w:val="005168F5"/>
    <w:rsid w:val="00523AD7"/>
    <w:rsid w:val="00525576"/>
    <w:rsid w:val="0052705A"/>
    <w:rsid w:val="0053036F"/>
    <w:rsid w:val="00531E04"/>
    <w:rsid w:val="00534C24"/>
    <w:rsid w:val="00547BF1"/>
    <w:rsid w:val="00560668"/>
    <w:rsid w:val="00562F6E"/>
    <w:rsid w:val="005755D4"/>
    <w:rsid w:val="00577900"/>
    <w:rsid w:val="00581E59"/>
    <w:rsid w:val="00583DFD"/>
    <w:rsid w:val="00584AF7"/>
    <w:rsid w:val="00585768"/>
    <w:rsid w:val="005A0525"/>
    <w:rsid w:val="005A33FF"/>
    <w:rsid w:val="005A450D"/>
    <w:rsid w:val="005B14FE"/>
    <w:rsid w:val="005B16CD"/>
    <w:rsid w:val="005B1928"/>
    <w:rsid w:val="005B380F"/>
    <w:rsid w:val="005B7525"/>
    <w:rsid w:val="005D0F9A"/>
    <w:rsid w:val="005E1920"/>
    <w:rsid w:val="005E1BA5"/>
    <w:rsid w:val="005E41B7"/>
    <w:rsid w:val="005F039D"/>
    <w:rsid w:val="005F091D"/>
    <w:rsid w:val="005F7FE0"/>
    <w:rsid w:val="006014E3"/>
    <w:rsid w:val="00602173"/>
    <w:rsid w:val="0061056C"/>
    <w:rsid w:val="0061281F"/>
    <w:rsid w:val="00612870"/>
    <w:rsid w:val="00612C23"/>
    <w:rsid w:val="00616324"/>
    <w:rsid w:val="00616D91"/>
    <w:rsid w:val="00623AF5"/>
    <w:rsid w:val="00642F65"/>
    <w:rsid w:val="0064552A"/>
    <w:rsid w:val="00646154"/>
    <w:rsid w:val="00646374"/>
    <w:rsid w:val="00646F07"/>
    <w:rsid w:val="00650690"/>
    <w:rsid w:val="006669E2"/>
    <w:rsid w:val="0067040A"/>
    <w:rsid w:val="00681762"/>
    <w:rsid w:val="00681798"/>
    <w:rsid w:val="006900FA"/>
    <w:rsid w:val="006950F4"/>
    <w:rsid w:val="006A449F"/>
    <w:rsid w:val="006A77AA"/>
    <w:rsid w:val="006B15BC"/>
    <w:rsid w:val="006C1F58"/>
    <w:rsid w:val="006C72F9"/>
    <w:rsid w:val="006D285C"/>
    <w:rsid w:val="006D64C3"/>
    <w:rsid w:val="006E2AFD"/>
    <w:rsid w:val="006E6D18"/>
    <w:rsid w:val="00710549"/>
    <w:rsid w:val="00713D89"/>
    <w:rsid w:val="007202CE"/>
    <w:rsid w:val="00726B6B"/>
    <w:rsid w:val="00727C7B"/>
    <w:rsid w:val="0073540E"/>
    <w:rsid w:val="00743093"/>
    <w:rsid w:val="00743E00"/>
    <w:rsid w:val="00764C79"/>
    <w:rsid w:val="0076569B"/>
    <w:rsid w:val="007665E1"/>
    <w:rsid w:val="00790C47"/>
    <w:rsid w:val="00794862"/>
    <w:rsid w:val="00794EC1"/>
    <w:rsid w:val="00795B73"/>
    <w:rsid w:val="007A440E"/>
    <w:rsid w:val="007A5CE1"/>
    <w:rsid w:val="007B6B04"/>
    <w:rsid w:val="007B7EA9"/>
    <w:rsid w:val="007C1432"/>
    <w:rsid w:val="007C34D8"/>
    <w:rsid w:val="007C5ACA"/>
    <w:rsid w:val="007C715B"/>
    <w:rsid w:val="007E0727"/>
    <w:rsid w:val="007E19DA"/>
    <w:rsid w:val="007E59EA"/>
    <w:rsid w:val="007E5DC3"/>
    <w:rsid w:val="007E7D94"/>
    <w:rsid w:val="007F77DD"/>
    <w:rsid w:val="00812BA8"/>
    <w:rsid w:val="00816436"/>
    <w:rsid w:val="008264AE"/>
    <w:rsid w:val="00840550"/>
    <w:rsid w:val="00842682"/>
    <w:rsid w:val="00850647"/>
    <w:rsid w:val="00852418"/>
    <w:rsid w:val="0085553E"/>
    <w:rsid w:val="008749CD"/>
    <w:rsid w:val="00875DA4"/>
    <w:rsid w:val="00875FFC"/>
    <w:rsid w:val="00884410"/>
    <w:rsid w:val="008872E7"/>
    <w:rsid w:val="008A61AD"/>
    <w:rsid w:val="008B35EE"/>
    <w:rsid w:val="008C194F"/>
    <w:rsid w:val="008C44CF"/>
    <w:rsid w:val="008C57AD"/>
    <w:rsid w:val="008C58CF"/>
    <w:rsid w:val="008D5B2B"/>
    <w:rsid w:val="008E1933"/>
    <w:rsid w:val="008E3215"/>
    <w:rsid w:val="008E4455"/>
    <w:rsid w:val="008E50AA"/>
    <w:rsid w:val="008F20C6"/>
    <w:rsid w:val="008F3AEE"/>
    <w:rsid w:val="008F7C79"/>
    <w:rsid w:val="008F7F9A"/>
    <w:rsid w:val="009059D4"/>
    <w:rsid w:val="00911C30"/>
    <w:rsid w:val="0093372A"/>
    <w:rsid w:val="00943636"/>
    <w:rsid w:val="00951132"/>
    <w:rsid w:val="00951505"/>
    <w:rsid w:val="009802A1"/>
    <w:rsid w:val="00984DD2"/>
    <w:rsid w:val="009A1484"/>
    <w:rsid w:val="009B31FF"/>
    <w:rsid w:val="009B50A4"/>
    <w:rsid w:val="009B57C0"/>
    <w:rsid w:val="009B7BAC"/>
    <w:rsid w:val="009C2505"/>
    <w:rsid w:val="009C2924"/>
    <w:rsid w:val="009C3817"/>
    <w:rsid w:val="009C5DC7"/>
    <w:rsid w:val="009C754A"/>
    <w:rsid w:val="009E0C92"/>
    <w:rsid w:val="009E21F2"/>
    <w:rsid w:val="009E76EF"/>
    <w:rsid w:val="009F3966"/>
    <w:rsid w:val="009F6FCD"/>
    <w:rsid w:val="009F7E2F"/>
    <w:rsid w:val="00A01964"/>
    <w:rsid w:val="00A01B36"/>
    <w:rsid w:val="00A02F2B"/>
    <w:rsid w:val="00A04741"/>
    <w:rsid w:val="00A1322B"/>
    <w:rsid w:val="00A17235"/>
    <w:rsid w:val="00A17933"/>
    <w:rsid w:val="00A247D4"/>
    <w:rsid w:val="00A27B5A"/>
    <w:rsid w:val="00A27BF9"/>
    <w:rsid w:val="00A307FE"/>
    <w:rsid w:val="00A42C44"/>
    <w:rsid w:val="00A44AFF"/>
    <w:rsid w:val="00A505A0"/>
    <w:rsid w:val="00A51DC5"/>
    <w:rsid w:val="00A54384"/>
    <w:rsid w:val="00A717CC"/>
    <w:rsid w:val="00A812DA"/>
    <w:rsid w:val="00A90EBC"/>
    <w:rsid w:val="00A92D54"/>
    <w:rsid w:val="00A97250"/>
    <w:rsid w:val="00AA542F"/>
    <w:rsid w:val="00AB171D"/>
    <w:rsid w:val="00AC0FB5"/>
    <w:rsid w:val="00AC79DC"/>
    <w:rsid w:val="00AD20A0"/>
    <w:rsid w:val="00AD5D10"/>
    <w:rsid w:val="00AE21AD"/>
    <w:rsid w:val="00AE5C39"/>
    <w:rsid w:val="00AE6A91"/>
    <w:rsid w:val="00AE74FA"/>
    <w:rsid w:val="00AF08CA"/>
    <w:rsid w:val="00B02681"/>
    <w:rsid w:val="00B02B80"/>
    <w:rsid w:val="00B07E37"/>
    <w:rsid w:val="00B21954"/>
    <w:rsid w:val="00B24F72"/>
    <w:rsid w:val="00B31949"/>
    <w:rsid w:val="00B3316A"/>
    <w:rsid w:val="00B362E0"/>
    <w:rsid w:val="00B36D95"/>
    <w:rsid w:val="00B46221"/>
    <w:rsid w:val="00B5415F"/>
    <w:rsid w:val="00B567E7"/>
    <w:rsid w:val="00B6226D"/>
    <w:rsid w:val="00B65092"/>
    <w:rsid w:val="00B71B20"/>
    <w:rsid w:val="00B730B3"/>
    <w:rsid w:val="00B734EB"/>
    <w:rsid w:val="00B84526"/>
    <w:rsid w:val="00B8789E"/>
    <w:rsid w:val="00B94CBE"/>
    <w:rsid w:val="00BA26B1"/>
    <w:rsid w:val="00BA5D73"/>
    <w:rsid w:val="00BA5F28"/>
    <w:rsid w:val="00BA64C9"/>
    <w:rsid w:val="00BA6723"/>
    <w:rsid w:val="00BA7967"/>
    <w:rsid w:val="00BB0E0A"/>
    <w:rsid w:val="00BB359A"/>
    <w:rsid w:val="00BB5BE1"/>
    <w:rsid w:val="00BD3154"/>
    <w:rsid w:val="00BD6627"/>
    <w:rsid w:val="00BD6914"/>
    <w:rsid w:val="00BE7481"/>
    <w:rsid w:val="00BE7BA1"/>
    <w:rsid w:val="00C00E8D"/>
    <w:rsid w:val="00C02374"/>
    <w:rsid w:val="00C06CA6"/>
    <w:rsid w:val="00C1188C"/>
    <w:rsid w:val="00C24434"/>
    <w:rsid w:val="00C31F79"/>
    <w:rsid w:val="00C327F2"/>
    <w:rsid w:val="00C37875"/>
    <w:rsid w:val="00C43F95"/>
    <w:rsid w:val="00C453F9"/>
    <w:rsid w:val="00C51C65"/>
    <w:rsid w:val="00C52457"/>
    <w:rsid w:val="00C5283C"/>
    <w:rsid w:val="00C53419"/>
    <w:rsid w:val="00C551CF"/>
    <w:rsid w:val="00C57E8A"/>
    <w:rsid w:val="00C6083C"/>
    <w:rsid w:val="00C64975"/>
    <w:rsid w:val="00C64A7C"/>
    <w:rsid w:val="00C661FA"/>
    <w:rsid w:val="00C7027F"/>
    <w:rsid w:val="00C73571"/>
    <w:rsid w:val="00C77EBE"/>
    <w:rsid w:val="00C814A1"/>
    <w:rsid w:val="00C81F59"/>
    <w:rsid w:val="00C851A6"/>
    <w:rsid w:val="00C9337C"/>
    <w:rsid w:val="00C94B6C"/>
    <w:rsid w:val="00C96B71"/>
    <w:rsid w:val="00CA0624"/>
    <w:rsid w:val="00CA19A0"/>
    <w:rsid w:val="00CC0366"/>
    <w:rsid w:val="00CC1E9F"/>
    <w:rsid w:val="00CC4EAC"/>
    <w:rsid w:val="00CC5396"/>
    <w:rsid w:val="00CC5C01"/>
    <w:rsid w:val="00CC6038"/>
    <w:rsid w:val="00CC6565"/>
    <w:rsid w:val="00CC7EDD"/>
    <w:rsid w:val="00CD74C6"/>
    <w:rsid w:val="00CD7E95"/>
    <w:rsid w:val="00CE6459"/>
    <w:rsid w:val="00CF14F6"/>
    <w:rsid w:val="00CF51E3"/>
    <w:rsid w:val="00D0216E"/>
    <w:rsid w:val="00D115A5"/>
    <w:rsid w:val="00D138A8"/>
    <w:rsid w:val="00D166D5"/>
    <w:rsid w:val="00D16BE7"/>
    <w:rsid w:val="00D17606"/>
    <w:rsid w:val="00D224E3"/>
    <w:rsid w:val="00D23073"/>
    <w:rsid w:val="00D23111"/>
    <w:rsid w:val="00D269E4"/>
    <w:rsid w:val="00D31AA9"/>
    <w:rsid w:val="00D379AF"/>
    <w:rsid w:val="00D42396"/>
    <w:rsid w:val="00D42F3B"/>
    <w:rsid w:val="00D54C41"/>
    <w:rsid w:val="00D57FAD"/>
    <w:rsid w:val="00D7507B"/>
    <w:rsid w:val="00D75C19"/>
    <w:rsid w:val="00D763C0"/>
    <w:rsid w:val="00D8717F"/>
    <w:rsid w:val="00D87B74"/>
    <w:rsid w:val="00D9092A"/>
    <w:rsid w:val="00D90E34"/>
    <w:rsid w:val="00D9482B"/>
    <w:rsid w:val="00DA063F"/>
    <w:rsid w:val="00DA38B6"/>
    <w:rsid w:val="00DB5F9A"/>
    <w:rsid w:val="00DB6A38"/>
    <w:rsid w:val="00DC1420"/>
    <w:rsid w:val="00DD6A2F"/>
    <w:rsid w:val="00DE1FB0"/>
    <w:rsid w:val="00DF6345"/>
    <w:rsid w:val="00E05F75"/>
    <w:rsid w:val="00E069A9"/>
    <w:rsid w:val="00E16BBB"/>
    <w:rsid w:val="00E229DE"/>
    <w:rsid w:val="00E24916"/>
    <w:rsid w:val="00E314DF"/>
    <w:rsid w:val="00E34DD3"/>
    <w:rsid w:val="00E36448"/>
    <w:rsid w:val="00E36533"/>
    <w:rsid w:val="00E366A2"/>
    <w:rsid w:val="00E367FC"/>
    <w:rsid w:val="00E431FC"/>
    <w:rsid w:val="00E44EC0"/>
    <w:rsid w:val="00E53B9C"/>
    <w:rsid w:val="00E54679"/>
    <w:rsid w:val="00E57393"/>
    <w:rsid w:val="00E73A46"/>
    <w:rsid w:val="00E93954"/>
    <w:rsid w:val="00E94AA5"/>
    <w:rsid w:val="00EB2DB3"/>
    <w:rsid w:val="00EB726B"/>
    <w:rsid w:val="00ED5B82"/>
    <w:rsid w:val="00EE3B50"/>
    <w:rsid w:val="00EE6406"/>
    <w:rsid w:val="00EF5C55"/>
    <w:rsid w:val="00F02CB9"/>
    <w:rsid w:val="00F03FED"/>
    <w:rsid w:val="00F06B62"/>
    <w:rsid w:val="00F21612"/>
    <w:rsid w:val="00F33047"/>
    <w:rsid w:val="00F35F8C"/>
    <w:rsid w:val="00F3638D"/>
    <w:rsid w:val="00F44E1F"/>
    <w:rsid w:val="00F4516E"/>
    <w:rsid w:val="00F51D30"/>
    <w:rsid w:val="00F55951"/>
    <w:rsid w:val="00F60399"/>
    <w:rsid w:val="00F617E2"/>
    <w:rsid w:val="00F670D1"/>
    <w:rsid w:val="00F67A94"/>
    <w:rsid w:val="00F710A4"/>
    <w:rsid w:val="00F7114D"/>
    <w:rsid w:val="00F7485E"/>
    <w:rsid w:val="00F7663E"/>
    <w:rsid w:val="00F868AC"/>
    <w:rsid w:val="00F953B8"/>
    <w:rsid w:val="00FA00BF"/>
    <w:rsid w:val="00FA6EB2"/>
    <w:rsid w:val="00FB6A2A"/>
    <w:rsid w:val="00FC294A"/>
    <w:rsid w:val="00FC39F2"/>
    <w:rsid w:val="00FC7EA0"/>
    <w:rsid w:val="00FD1CF4"/>
    <w:rsid w:val="00FD2158"/>
    <w:rsid w:val="00FD250E"/>
    <w:rsid w:val="00FD419B"/>
    <w:rsid w:val="00FD7BD0"/>
    <w:rsid w:val="00FF00E6"/>
    <w:rsid w:val="00FF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A2159"/>
  <w15:docId w15:val="{EC97886E-2341-4F88-B402-503A7AB6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6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366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0366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0366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0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33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C71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71BF"/>
    <w:rPr>
      <w:rFonts w:ascii="Calibri" w:eastAsia="Times New Roman" w:hAnsi="Calibri" w:cs="Times New Roman"/>
    </w:rPr>
  </w:style>
  <w:style w:type="character" w:customStyle="1" w:styleId="rvts3">
    <w:name w:val="rvts3"/>
    <w:basedOn w:val="DefaultParagraphFont"/>
    <w:rsid w:val="002C71BF"/>
  </w:style>
  <w:style w:type="paragraph" w:customStyle="1" w:styleId="Default">
    <w:name w:val="Default"/>
    <w:rsid w:val="009F7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CCB2E-3C21-4BA8-8127-FD2CDBF07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Mihajlovic</dc:creator>
  <cp:lastModifiedBy>Savo Gnjidic</cp:lastModifiedBy>
  <cp:revision>3</cp:revision>
  <cp:lastPrinted>2020-01-21T13:23:00Z</cp:lastPrinted>
  <dcterms:created xsi:type="dcterms:W3CDTF">2020-01-22T06:47:00Z</dcterms:created>
  <dcterms:modified xsi:type="dcterms:W3CDTF">2020-01-22T07:45:00Z</dcterms:modified>
</cp:coreProperties>
</file>